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7" w:rsidRDefault="00A87E17" w:rsidP="007B1559">
      <w:pPr>
        <w:shd w:val="clear" w:color="auto" w:fill="FFFFFF"/>
        <w:spacing w:after="0" w:line="276" w:lineRule="auto"/>
        <w:ind w:firstLine="720"/>
        <w:jc w:val="both"/>
        <w:rPr>
          <w:rFonts w:ascii="Arial" w:eastAsia="Times New Roman" w:hAnsi="Arial" w:cs="Arial"/>
          <w:sz w:val="24"/>
          <w:szCs w:val="24"/>
        </w:rPr>
      </w:pPr>
      <w:r w:rsidRPr="00E64069">
        <w:rPr>
          <w:rFonts w:ascii="Arial" w:eastAsia="Times New Roman" w:hAnsi="Arial" w:cs="Arial"/>
          <w:sz w:val="24"/>
          <w:szCs w:val="24"/>
        </w:rPr>
        <w:t xml:space="preserve">На основу </w:t>
      </w:r>
      <w:r w:rsidR="00107341" w:rsidRPr="00E64069">
        <w:rPr>
          <w:rFonts w:ascii="Arial" w:eastAsia="Times New Roman" w:hAnsi="Arial" w:cs="Arial"/>
          <w:sz w:val="24"/>
          <w:szCs w:val="24"/>
        </w:rPr>
        <w:t>члана</w:t>
      </w:r>
      <w:r w:rsidR="005D0A3E" w:rsidRPr="00E64069">
        <w:rPr>
          <w:rFonts w:ascii="Arial" w:eastAsia="Times New Roman" w:hAnsi="Arial" w:cs="Arial"/>
          <w:sz w:val="24"/>
          <w:szCs w:val="24"/>
        </w:rPr>
        <w:t xml:space="preserve"> 8 П</w:t>
      </w:r>
      <w:bookmarkStart w:id="0" w:name="_Hlk70968889"/>
      <w:r w:rsidR="005D0A3E" w:rsidRPr="00E64069">
        <w:rPr>
          <w:rFonts w:ascii="Arial" w:eastAsia="Times New Roman" w:hAnsi="Arial" w:cs="Arial"/>
          <w:sz w:val="24"/>
          <w:szCs w:val="24"/>
        </w:rPr>
        <w:t>р</w:t>
      </w:r>
      <w:r w:rsidRPr="00E64069">
        <w:rPr>
          <w:rFonts w:ascii="Arial" w:eastAsia="Times New Roman" w:hAnsi="Arial" w:cs="Arial"/>
          <w:sz w:val="24"/>
          <w:szCs w:val="24"/>
        </w:rPr>
        <w:t xml:space="preserve">авилника </w:t>
      </w:r>
      <w:bookmarkStart w:id="1" w:name="_Hlk70698172"/>
      <w:r w:rsidRPr="00E64069">
        <w:rPr>
          <w:rFonts w:ascii="Arial" w:eastAsia="Times New Roman" w:hAnsi="Arial" w:cs="Arial"/>
          <w:sz w:val="24"/>
          <w:szCs w:val="24"/>
        </w:rPr>
        <w:t xml:space="preserve">о </w:t>
      </w:r>
      <w:r w:rsidR="008621C7" w:rsidRPr="00E64069">
        <w:rPr>
          <w:rFonts w:ascii="Arial" w:eastAsia="Times New Roman" w:hAnsi="Arial" w:cs="Arial"/>
          <w:sz w:val="24"/>
          <w:szCs w:val="24"/>
        </w:rPr>
        <w:t>суфинансирању</w:t>
      </w:r>
      <w:r w:rsidRPr="00E64069">
        <w:rPr>
          <w:rFonts w:ascii="Arial" w:eastAsia="Times New Roman" w:hAnsi="Arial" w:cs="Arial"/>
          <w:sz w:val="24"/>
          <w:szCs w:val="24"/>
        </w:rPr>
        <w:t xml:space="preserve"> мера енергетске </w:t>
      </w:r>
      <w:r w:rsidR="00E017E3" w:rsidRPr="00E64069">
        <w:rPr>
          <w:rFonts w:ascii="Arial" w:eastAsia="Times New Roman" w:hAnsi="Arial" w:cs="Arial"/>
          <w:sz w:val="24"/>
          <w:szCs w:val="24"/>
          <w:lang w:val="sr-Cyrl-CS"/>
        </w:rPr>
        <w:t>санације</w:t>
      </w:r>
      <w:r w:rsidR="00E017E3" w:rsidRPr="00E64069">
        <w:rPr>
          <w:rFonts w:ascii="Arial" w:eastAsia="Times New Roman" w:hAnsi="Arial" w:cs="Arial"/>
          <w:sz w:val="24"/>
          <w:szCs w:val="24"/>
        </w:rPr>
        <w:t xml:space="preserve"> </w:t>
      </w:r>
      <w:r w:rsidR="002F42E6" w:rsidRPr="00E64069">
        <w:rPr>
          <w:rFonts w:ascii="Arial" w:eastAsia="Times New Roman" w:hAnsi="Arial" w:cs="Arial"/>
          <w:sz w:val="24"/>
          <w:szCs w:val="24"/>
        </w:rPr>
        <w:t>стамбених зграда, породичних кућа и станова</w:t>
      </w:r>
      <w:r w:rsidRPr="00E64069">
        <w:rPr>
          <w:rFonts w:ascii="Arial" w:eastAsia="Times New Roman" w:hAnsi="Arial" w:cs="Arial"/>
          <w:sz w:val="24"/>
          <w:szCs w:val="24"/>
        </w:rPr>
        <w:t xml:space="preserve"> </w:t>
      </w:r>
      <w:bookmarkEnd w:id="0"/>
      <w:bookmarkEnd w:id="1"/>
      <w:r w:rsidRPr="00E64069">
        <w:rPr>
          <w:rFonts w:ascii="Arial" w:eastAsia="Times New Roman" w:hAnsi="Arial" w:cs="Arial"/>
          <w:sz w:val="24"/>
          <w:szCs w:val="24"/>
        </w:rPr>
        <w:t>(„Службени лист града</w:t>
      </w:r>
      <w:r w:rsidR="00107341" w:rsidRPr="00E64069">
        <w:rPr>
          <w:rFonts w:ascii="Arial" w:eastAsia="Times New Roman" w:hAnsi="Arial" w:cs="Arial"/>
          <w:sz w:val="24"/>
          <w:szCs w:val="24"/>
        </w:rPr>
        <w:t xml:space="preserve"> Краљева</w:t>
      </w:r>
      <w:r w:rsidR="0070730F" w:rsidRPr="00E64069">
        <w:rPr>
          <w:rFonts w:ascii="Arial" w:eastAsia="Times New Roman" w:hAnsi="Arial" w:cs="Arial"/>
          <w:sz w:val="24"/>
          <w:szCs w:val="24"/>
        </w:rPr>
        <w:t xml:space="preserve"> </w:t>
      </w:r>
      <w:r w:rsidRPr="00E64069">
        <w:rPr>
          <w:rFonts w:ascii="Arial" w:eastAsia="Times New Roman" w:hAnsi="Arial" w:cs="Arial"/>
          <w:sz w:val="24"/>
          <w:szCs w:val="24"/>
        </w:rPr>
        <w:t>“</w:t>
      </w:r>
      <w:r w:rsidR="005D0A3E" w:rsidRPr="00E64069">
        <w:rPr>
          <w:rFonts w:ascii="Arial" w:eastAsia="Times New Roman" w:hAnsi="Arial" w:cs="Arial"/>
          <w:sz w:val="24"/>
          <w:szCs w:val="24"/>
        </w:rPr>
        <w:t>,</w:t>
      </w:r>
      <w:r w:rsidRPr="00E64069">
        <w:rPr>
          <w:rFonts w:ascii="Arial" w:eastAsia="Times New Roman" w:hAnsi="Arial" w:cs="Arial"/>
          <w:sz w:val="24"/>
          <w:szCs w:val="24"/>
        </w:rPr>
        <w:t xml:space="preserve"> број</w:t>
      </w:r>
      <w:r w:rsidR="005D0A3E" w:rsidRPr="00E64069">
        <w:rPr>
          <w:rFonts w:ascii="Arial" w:eastAsia="Times New Roman" w:hAnsi="Arial" w:cs="Arial"/>
          <w:sz w:val="24"/>
          <w:szCs w:val="24"/>
        </w:rPr>
        <w:t xml:space="preserve"> </w:t>
      </w:r>
      <w:r w:rsidR="00935580">
        <w:rPr>
          <w:rFonts w:ascii="Arial" w:eastAsia="Times New Roman" w:hAnsi="Arial" w:cs="Arial"/>
          <w:sz w:val="24"/>
          <w:szCs w:val="24"/>
        </w:rPr>
        <w:t>24/21</w:t>
      </w:r>
      <w:r w:rsidRPr="00E64069">
        <w:rPr>
          <w:rFonts w:ascii="Arial" w:eastAsia="Times New Roman" w:hAnsi="Arial" w:cs="Arial"/>
          <w:sz w:val="24"/>
          <w:szCs w:val="24"/>
        </w:rPr>
        <w:t xml:space="preserve">), </w:t>
      </w:r>
    </w:p>
    <w:p w:rsidR="00A87E17" w:rsidRPr="00E64069" w:rsidRDefault="00F56F33" w:rsidP="00F56F33">
      <w:pPr>
        <w:shd w:val="clear" w:color="auto" w:fill="FFFFFF"/>
        <w:spacing w:after="0" w:line="276" w:lineRule="auto"/>
        <w:ind w:firstLine="720"/>
        <w:jc w:val="both"/>
        <w:rPr>
          <w:rFonts w:ascii="Arial" w:eastAsia="Times New Roman" w:hAnsi="Arial" w:cs="Arial"/>
          <w:sz w:val="24"/>
          <w:szCs w:val="24"/>
        </w:rPr>
      </w:pPr>
      <w:r>
        <w:rPr>
          <w:rFonts w:ascii="Arial" w:eastAsia="Times New Roman" w:hAnsi="Arial" w:cs="Arial"/>
          <w:sz w:val="24"/>
          <w:szCs w:val="24"/>
        </w:rPr>
        <w:t xml:space="preserve">Градско веће града Краљева, на својој Тридесет деветој (ванредној) седници одржаној 21.јула 2021.године, расписало је </w:t>
      </w:r>
    </w:p>
    <w:p w:rsidR="00F92E26" w:rsidRPr="00E64069" w:rsidRDefault="00F92E26" w:rsidP="00A87E17">
      <w:pPr>
        <w:shd w:val="clear" w:color="auto" w:fill="FFFFFF"/>
        <w:spacing w:after="0" w:line="276" w:lineRule="auto"/>
        <w:jc w:val="center"/>
        <w:rPr>
          <w:rFonts w:ascii="Arial" w:eastAsia="Times New Roman" w:hAnsi="Arial" w:cs="Arial"/>
          <w:sz w:val="24"/>
          <w:szCs w:val="24"/>
        </w:rPr>
      </w:pPr>
    </w:p>
    <w:p w:rsidR="00A87E17" w:rsidRPr="00E64069" w:rsidRDefault="00A87E17" w:rsidP="00A87E17">
      <w:pPr>
        <w:spacing w:after="0" w:line="276" w:lineRule="auto"/>
        <w:contextualSpacing/>
        <w:jc w:val="center"/>
        <w:rPr>
          <w:rFonts w:ascii="Arial" w:hAnsi="Arial" w:cs="Arial"/>
          <w:b/>
          <w:bCs/>
          <w:sz w:val="24"/>
          <w:szCs w:val="24"/>
        </w:rPr>
      </w:pPr>
      <w:r w:rsidRPr="00E64069">
        <w:rPr>
          <w:rFonts w:ascii="Arial" w:hAnsi="Arial" w:cs="Arial"/>
          <w:b/>
          <w:bCs/>
          <w:sz w:val="24"/>
          <w:szCs w:val="24"/>
        </w:rPr>
        <w:t>ЈАВНИ ПОЗИВ</w:t>
      </w:r>
    </w:p>
    <w:p w:rsidR="00A87E17" w:rsidRPr="00E64069" w:rsidRDefault="00A87E17" w:rsidP="00A87E17">
      <w:pPr>
        <w:spacing w:after="0" w:line="276" w:lineRule="auto"/>
        <w:contextualSpacing/>
        <w:jc w:val="center"/>
        <w:rPr>
          <w:rFonts w:ascii="Arial" w:hAnsi="Arial" w:cs="Arial"/>
          <w:b/>
          <w:bCs/>
          <w:sz w:val="24"/>
          <w:szCs w:val="24"/>
        </w:rPr>
      </w:pPr>
      <w:bookmarkStart w:id="2" w:name="_Hlk70969037"/>
      <w:r w:rsidRPr="00E64069">
        <w:rPr>
          <w:rFonts w:ascii="Arial" w:hAnsi="Arial" w:cs="Arial"/>
          <w:b/>
          <w:bCs/>
          <w:sz w:val="24"/>
          <w:szCs w:val="24"/>
        </w:rPr>
        <w:t xml:space="preserve">ЗА УЧЕШЋЕ ПРИВРЕДНИХ СУБЈЕКАТА У СПРОВОЂЕЊУ МЕРА ЕНЕРГЕТСКЕ </w:t>
      </w:r>
      <w:r w:rsidR="00E017E3" w:rsidRPr="00E64069">
        <w:rPr>
          <w:rFonts w:ascii="Arial" w:eastAsia="Times New Roman" w:hAnsi="Arial" w:cs="Arial"/>
          <w:b/>
          <w:sz w:val="24"/>
          <w:szCs w:val="24"/>
          <w:lang w:val="sr-Cyrl-CS"/>
        </w:rPr>
        <w:t>САНАЦИЈЕ</w:t>
      </w:r>
      <w:r w:rsidR="00E017E3" w:rsidRPr="00E64069">
        <w:rPr>
          <w:rFonts w:ascii="Arial" w:eastAsia="Times New Roman" w:hAnsi="Arial" w:cs="Arial"/>
          <w:sz w:val="24"/>
          <w:szCs w:val="24"/>
        </w:rPr>
        <w:t xml:space="preserve"> </w:t>
      </w:r>
      <w:r w:rsidRPr="00E64069">
        <w:rPr>
          <w:rFonts w:ascii="Arial" w:hAnsi="Arial" w:cs="Arial"/>
          <w:b/>
          <w:bCs/>
          <w:sz w:val="24"/>
          <w:szCs w:val="24"/>
        </w:rPr>
        <w:t xml:space="preserve"> У ДОМАЋИНСТВИМА</w:t>
      </w:r>
      <w:r w:rsidR="006F147C" w:rsidRPr="00E64069">
        <w:rPr>
          <w:rFonts w:ascii="Arial" w:hAnsi="Arial" w:cs="Arial"/>
          <w:b/>
          <w:bCs/>
          <w:sz w:val="24"/>
          <w:szCs w:val="24"/>
        </w:rPr>
        <w:t xml:space="preserve"> НА ТЕРИТОРИЈИ ГРАДА</w:t>
      </w:r>
      <w:r w:rsidR="00107341" w:rsidRPr="00E64069">
        <w:rPr>
          <w:rFonts w:ascii="Arial" w:hAnsi="Arial" w:cs="Arial"/>
          <w:b/>
          <w:bCs/>
          <w:sz w:val="24"/>
          <w:szCs w:val="24"/>
        </w:rPr>
        <w:t xml:space="preserve"> КРАЉЕВА</w:t>
      </w:r>
      <w:r w:rsidR="006F147C" w:rsidRPr="00E64069">
        <w:rPr>
          <w:rFonts w:ascii="Arial" w:hAnsi="Arial" w:cs="Arial"/>
          <w:b/>
          <w:bCs/>
          <w:sz w:val="24"/>
          <w:szCs w:val="24"/>
        </w:rPr>
        <w:t xml:space="preserve"> </w:t>
      </w:r>
    </w:p>
    <w:bookmarkEnd w:id="2"/>
    <w:p w:rsidR="006F147C" w:rsidRPr="00E64069" w:rsidRDefault="006F147C" w:rsidP="00A87E17">
      <w:pPr>
        <w:spacing w:after="0" w:line="276" w:lineRule="auto"/>
        <w:contextualSpacing/>
        <w:jc w:val="both"/>
        <w:rPr>
          <w:rFonts w:ascii="Arial" w:hAnsi="Arial" w:cs="Arial"/>
          <w:color w:val="FF0000"/>
          <w:sz w:val="24"/>
          <w:szCs w:val="24"/>
        </w:rPr>
      </w:pPr>
    </w:p>
    <w:p w:rsidR="002F42E6" w:rsidRPr="00E64069" w:rsidRDefault="00E113A5" w:rsidP="007B1559">
      <w:pPr>
        <w:spacing w:after="0" w:line="276" w:lineRule="auto"/>
        <w:ind w:firstLine="720"/>
        <w:contextualSpacing/>
        <w:jc w:val="both"/>
        <w:rPr>
          <w:rFonts w:ascii="Arial" w:hAnsi="Arial" w:cs="Arial"/>
          <w:sz w:val="24"/>
          <w:szCs w:val="24"/>
        </w:rPr>
      </w:pPr>
      <w:r w:rsidRPr="00E64069">
        <w:rPr>
          <w:rFonts w:ascii="Arial" w:hAnsi="Arial" w:cs="Arial"/>
          <w:sz w:val="24"/>
          <w:szCs w:val="24"/>
        </w:rPr>
        <w:t>У оквиру реализације</w:t>
      </w:r>
      <w:r w:rsidR="00107341" w:rsidRPr="00E64069">
        <w:rPr>
          <w:rFonts w:ascii="Arial" w:hAnsi="Arial" w:cs="Arial"/>
          <w:sz w:val="24"/>
          <w:szCs w:val="24"/>
        </w:rPr>
        <w:t xml:space="preserve"> </w:t>
      </w:r>
      <w:r w:rsidR="002F42E6" w:rsidRPr="00E64069">
        <w:rPr>
          <w:rFonts w:ascii="Arial" w:hAnsi="Arial" w:cs="Arial"/>
          <w:sz w:val="24"/>
          <w:szCs w:val="24"/>
        </w:rPr>
        <w:t xml:space="preserve">и спровођења мера </w:t>
      </w:r>
      <w:r w:rsidR="00107341" w:rsidRPr="00E64069">
        <w:rPr>
          <w:rFonts w:ascii="Arial" w:hAnsi="Arial" w:cs="Arial"/>
          <w:sz w:val="24"/>
          <w:szCs w:val="24"/>
        </w:rPr>
        <w:t>енергетске санације стамбених зграда, породичних кућа и станова</w:t>
      </w:r>
      <w:r w:rsidR="00D021D7" w:rsidRPr="00E64069">
        <w:rPr>
          <w:rFonts w:ascii="Arial" w:hAnsi="Arial" w:cs="Arial"/>
          <w:sz w:val="24"/>
          <w:szCs w:val="24"/>
        </w:rPr>
        <w:t xml:space="preserve"> на територији града Краљева</w:t>
      </w:r>
      <w:r w:rsidR="002F42E6" w:rsidRPr="00E64069">
        <w:rPr>
          <w:rFonts w:ascii="Arial" w:hAnsi="Arial" w:cs="Arial"/>
          <w:sz w:val="24"/>
          <w:szCs w:val="24"/>
        </w:rPr>
        <w:t xml:space="preserve"> а на основу Одлуке Градског већа о расписивању Јавног </w:t>
      </w:r>
      <w:r w:rsidR="006F147C" w:rsidRPr="00E64069">
        <w:rPr>
          <w:rFonts w:ascii="Arial" w:hAnsi="Arial" w:cs="Arial"/>
          <w:sz w:val="24"/>
          <w:szCs w:val="24"/>
        </w:rPr>
        <w:t>позив</w:t>
      </w:r>
      <w:r w:rsidR="002F42E6" w:rsidRPr="00E64069">
        <w:rPr>
          <w:rFonts w:ascii="Arial" w:hAnsi="Arial" w:cs="Arial"/>
          <w:sz w:val="24"/>
          <w:szCs w:val="24"/>
        </w:rPr>
        <w:t>а</w:t>
      </w:r>
      <w:r w:rsidR="006F147C" w:rsidRPr="00E64069">
        <w:rPr>
          <w:rFonts w:ascii="Arial" w:hAnsi="Arial" w:cs="Arial"/>
          <w:sz w:val="24"/>
          <w:szCs w:val="24"/>
        </w:rPr>
        <w:t xml:space="preserve"> ради избора привредних субјеката који се баве производњом, услугама и радовима на енергетској санацији стамбених објеката</w:t>
      </w:r>
      <w:r w:rsidR="002F42E6" w:rsidRPr="00E64069">
        <w:rPr>
          <w:rFonts w:ascii="Arial" w:hAnsi="Arial" w:cs="Arial"/>
          <w:sz w:val="24"/>
          <w:szCs w:val="24"/>
        </w:rPr>
        <w:t xml:space="preserve"> и члана 8.</w:t>
      </w:r>
      <w:r w:rsidR="00935580">
        <w:rPr>
          <w:rFonts w:ascii="Arial" w:hAnsi="Arial" w:cs="Arial"/>
          <w:sz w:val="24"/>
          <w:szCs w:val="24"/>
        </w:rPr>
        <w:t xml:space="preserve"> </w:t>
      </w:r>
      <w:r w:rsidR="002F42E6" w:rsidRPr="00E64069">
        <w:rPr>
          <w:rFonts w:ascii="Arial" w:hAnsi="Arial" w:cs="Arial"/>
          <w:sz w:val="24"/>
          <w:szCs w:val="24"/>
        </w:rPr>
        <w:t xml:space="preserve">Правилника о суфинансирању мера енергетске санације стамбених зграда, породичних кућа и станова расписује се Јавни позив ради избора привредних субјеката </w:t>
      </w:r>
      <w:r w:rsidR="009B77E4" w:rsidRPr="00E64069">
        <w:rPr>
          <w:rFonts w:ascii="Arial" w:hAnsi="Arial" w:cs="Arial"/>
          <w:sz w:val="24"/>
          <w:szCs w:val="24"/>
        </w:rPr>
        <w:t>који се баве производњом, услугама и радовима на енергетској санацији стамбених објеката а крајњи корисници срестава су домаћинства која се налазе на територији града Краљева.</w:t>
      </w:r>
    </w:p>
    <w:p w:rsidR="00A87E17" w:rsidRPr="00E64069" w:rsidRDefault="009F0EF8" w:rsidP="009B77E4">
      <w:pPr>
        <w:spacing w:after="0" w:line="276" w:lineRule="auto"/>
        <w:ind w:firstLine="720"/>
        <w:contextualSpacing/>
        <w:jc w:val="both"/>
        <w:rPr>
          <w:rFonts w:ascii="Arial" w:hAnsi="Arial" w:cs="Arial"/>
          <w:sz w:val="24"/>
          <w:szCs w:val="24"/>
        </w:rPr>
      </w:pPr>
      <w:r w:rsidRPr="00E64069">
        <w:rPr>
          <w:rFonts w:ascii="Arial" w:hAnsi="Arial" w:cs="Arial"/>
          <w:sz w:val="24"/>
          <w:szCs w:val="24"/>
        </w:rPr>
        <w:t>Домаћинства која остваре право на суфинансирање могу набавити добра или услуге искључиво од привредних субјеката изабраних путем овог јавног</w:t>
      </w:r>
      <w:r w:rsidR="009B4023" w:rsidRPr="00E64069">
        <w:rPr>
          <w:rFonts w:ascii="Arial" w:hAnsi="Arial" w:cs="Arial"/>
          <w:sz w:val="24"/>
          <w:szCs w:val="24"/>
        </w:rPr>
        <w:t xml:space="preserve"> позива</w:t>
      </w:r>
      <w:r w:rsidRPr="00E64069">
        <w:rPr>
          <w:rFonts w:ascii="Arial" w:hAnsi="Arial" w:cs="Arial"/>
          <w:sz w:val="24"/>
          <w:szCs w:val="24"/>
        </w:rPr>
        <w:t>.</w:t>
      </w:r>
    </w:p>
    <w:p w:rsidR="006F147C" w:rsidRDefault="006F147C" w:rsidP="009B77E4">
      <w:pPr>
        <w:spacing w:after="0" w:line="276" w:lineRule="auto"/>
        <w:ind w:firstLine="720"/>
        <w:contextualSpacing/>
        <w:jc w:val="both"/>
        <w:rPr>
          <w:rFonts w:ascii="Arial" w:hAnsi="Arial" w:cs="Arial"/>
          <w:sz w:val="24"/>
          <w:szCs w:val="24"/>
        </w:rPr>
      </w:pPr>
      <w:r w:rsidRPr="00E64069">
        <w:rPr>
          <w:rFonts w:ascii="Arial" w:hAnsi="Arial" w:cs="Arial"/>
          <w:sz w:val="24"/>
          <w:szCs w:val="24"/>
        </w:rPr>
        <w:t xml:space="preserve">Циљ спровођења мера енергетске </w:t>
      </w:r>
      <w:r w:rsidR="00E017E3" w:rsidRPr="00E64069">
        <w:rPr>
          <w:rFonts w:ascii="Arial" w:eastAsia="Times New Roman" w:hAnsi="Arial" w:cs="Arial"/>
          <w:sz w:val="24"/>
          <w:szCs w:val="24"/>
          <w:lang w:val="sr-Cyrl-CS"/>
        </w:rPr>
        <w:t>санације</w:t>
      </w:r>
      <w:r w:rsidRPr="00E64069">
        <w:rPr>
          <w:rFonts w:ascii="Arial" w:hAnsi="Arial" w:cs="Arial"/>
          <w:sz w:val="24"/>
          <w:szCs w:val="24"/>
        </w:rPr>
        <w:t xml:space="preserve"> је унапређење енергетске ефикасности и повећано коришћење обновљивих извора енергије у домаћинствима на територији града</w:t>
      </w:r>
      <w:r w:rsidR="002B4967" w:rsidRPr="00E64069">
        <w:rPr>
          <w:rFonts w:ascii="Arial" w:hAnsi="Arial" w:cs="Arial"/>
          <w:sz w:val="24"/>
          <w:szCs w:val="24"/>
        </w:rPr>
        <w:t xml:space="preserve"> Краљева</w:t>
      </w:r>
      <w:r w:rsidRPr="00E64069">
        <w:rPr>
          <w:rFonts w:ascii="Arial" w:hAnsi="Arial" w:cs="Arial"/>
          <w:sz w:val="24"/>
          <w:szCs w:val="24"/>
        </w:rPr>
        <w:t>.</w:t>
      </w:r>
    </w:p>
    <w:p w:rsidR="00F56F33" w:rsidRPr="00F56F33" w:rsidRDefault="00F56F33" w:rsidP="009B77E4">
      <w:pPr>
        <w:spacing w:after="0" w:line="276" w:lineRule="auto"/>
        <w:ind w:firstLine="720"/>
        <w:contextualSpacing/>
        <w:jc w:val="both"/>
        <w:rPr>
          <w:rFonts w:ascii="Arial" w:hAnsi="Arial" w:cs="Arial"/>
          <w:sz w:val="24"/>
          <w:szCs w:val="24"/>
        </w:rPr>
      </w:pPr>
    </w:p>
    <w:p w:rsidR="006F147C" w:rsidRPr="00E64069" w:rsidRDefault="006F147C" w:rsidP="00AB09E7">
      <w:pPr>
        <w:spacing w:after="0" w:line="276" w:lineRule="auto"/>
        <w:contextualSpacing/>
        <w:jc w:val="center"/>
        <w:rPr>
          <w:rFonts w:ascii="Arial" w:hAnsi="Arial" w:cs="Arial"/>
          <w:b/>
          <w:bCs/>
          <w:sz w:val="24"/>
          <w:szCs w:val="24"/>
        </w:rPr>
      </w:pPr>
      <w:r w:rsidRPr="00E64069">
        <w:rPr>
          <w:rFonts w:ascii="Arial" w:hAnsi="Arial" w:cs="Arial"/>
          <w:b/>
          <w:bCs/>
          <w:sz w:val="24"/>
          <w:szCs w:val="24"/>
        </w:rPr>
        <w:t>I ПРЕДМЕТ</w:t>
      </w:r>
    </w:p>
    <w:p w:rsidR="006F147C" w:rsidRPr="00E64069" w:rsidRDefault="00F23309" w:rsidP="00F23309">
      <w:pPr>
        <w:spacing w:after="0" w:line="276" w:lineRule="auto"/>
        <w:contextualSpacing/>
        <w:jc w:val="both"/>
        <w:rPr>
          <w:rFonts w:ascii="Arial" w:hAnsi="Arial" w:cs="Arial"/>
          <w:sz w:val="24"/>
          <w:szCs w:val="24"/>
        </w:rPr>
      </w:pPr>
      <w:r w:rsidRPr="00E64069">
        <w:rPr>
          <w:rFonts w:ascii="Arial" w:hAnsi="Arial" w:cs="Arial"/>
          <w:sz w:val="24"/>
          <w:szCs w:val="24"/>
        </w:rPr>
        <w:t>.</w:t>
      </w:r>
    </w:p>
    <w:p w:rsidR="00F23309" w:rsidRPr="00E64069" w:rsidRDefault="00A35B3D" w:rsidP="00F56F33">
      <w:pPr>
        <w:spacing w:after="0" w:line="276" w:lineRule="auto"/>
        <w:ind w:firstLine="720"/>
        <w:contextualSpacing/>
        <w:jc w:val="both"/>
        <w:rPr>
          <w:rFonts w:ascii="Arial" w:hAnsi="Arial" w:cs="Arial"/>
          <w:sz w:val="24"/>
          <w:szCs w:val="24"/>
        </w:rPr>
      </w:pPr>
      <w:r w:rsidRPr="00E64069">
        <w:rPr>
          <w:rFonts w:ascii="Arial" w:hAnsi="Arial" w:cs="Arial"/>
          <w:sz w:val="24"/>
          <w:szCs w:val="24"/>
        </w:rPr>
        <w:t xml:space="preserve">Предмет Јавног позива јесте избор привредних субјеката за </w:t>
      </w:r>
      <w:r w:rsidR="00DD4293" w:rsidRPr="00E64069">
        <w:rPr>
          <w:rFonts w:ascii="Arial" w:hAnsi="Arial" w:cs="Arial"/>
          <w:sz w:val="24"/>
          <w:szCs w:val="24"/>
        </w:rPr>
        <w:t>спровођење</w:t>
      </w:r>
      <w:r w:rsidRPr="00E64069">
        <w:rPr>
          <w:rFonts w:ascii="Arial" w:hAnsi="Arial" w:cs="Arial"/>
          <w:sz w:val="24"/>
          <w:szCs w:val="24"/>
        </w:rPr>
        <w:t xml:space="preserve"> </w:t>
      </w:r>
      <w:r w:rsidR="00993BE3" w:rsidRPr="00E64069">
        <w:rPr>
          <w:rFonts w:ascii="Arial" w:hAnsi="Arial" w:cs="Arial"/>
          <w:sz w:val="24"/>
          <w:szCs w:val="24"/>
        </w:rPr>
        <w:t>активности на реализацији</w:t>
      </w:r>
      <w:r w:rsidRPr="00E64069">
        <w:rPr>
          <w:rFonts w:ascii="Arial" w:hAnsi="Arial" w:cs="Arial"/>
          <w:sz w:val="24"/>
          <w:szCs w:val="24"/>
        </w:rPr>
        <w:t xml:space="preserve"> мер</w:t>
      </w:r>
      <w:r w:rsidR="00993BE3" w:rsidRPr="00E64069">
        <w:rPr>
          <w:rFonts w:ascii="Arial" w:hAnsi="Arial" w:cs="Arial"/>
          <w:sz w:val="24"/>
          <w:szCs w:val="24"/>
        </w:rPr>
        <w:t>а</w:t>
      </w:r>
      <w:r w:rsidR="00F23309" w:rsidRPr="00E64069">
        <w:rPr>
          <w:rFonts w:ascii="Arial" w:hAnsi="Arial" w:cs="Arial"/>
          <w:sz w:val="24"/>
          <w:szCs w:val="24"/>
        </w:rPr>
        <w:t xml:space="preserve"> енергетске ефикасности.</w:t>
      </w:r>
    </w:p>
    <w:p w:rsidR="00A35B3D" w:rsidRPr="00E64069" w:rsidRDefault="00F23309" w:rsidP="00F56F33">
      <w:pPr>
        <w:spacing w:after="0" w:line="276" w:lineRule="auto"/>
        <w:ind w:firstLine="720"/>
        <w:contextualSpacing/>
        <w:jc w:val="both"/>
        <w:rPr>
          <w:rFonts w:ascii="Arial" w:hAnsi="Arial" w:cs="Arial"/>
          <w:sz w:val="24"/>
          <w:szCs w:val="24"/>
        </w:rPr>
      </w:pPr>
      <w:r w:rsidRPr="00E64069">
        <w:rPr>
          <w:rFonts w:ascii="Arial" w:hAnsi="Arial" w:cs="Arial"/>
          <w:sz w:val="24"/>
          <w:szCs w:val="24"/>
        </w:rPr>
        <w:t xml:space="preserve">Јавним позивом </w:t>
      </w:r>
      <w:r w:rsidR="008F4E78" w:rsidRPr="00E64069">
        <w:rPr>
          <w:rFonts w:ascii="Arial" w:hAnsi="Arial" w:cs="Arial"/>
          <w:sz w:val="24"/>
          <w:szCs w:val="24"/>
        </w:rPr>
        <w:t>се одређују мере енергетске ефикасности које се финансирају средствима које Град заједно са Министарством додељује за сваку појединачну меру.</w:t>
      </w:r>
    </w:p>
    <w:p w:rsidR="00F15FEC" w:rsidRPr="00E64069" w:rsidRDefault="00F15FEC" w:rsidP="00A35B3D">
      <w:pPr>
        <w:spacing w:after="0" w:line="276" w:lineRule="auto"/>
        <w:contextualSpacing/>
        <w:jc w:val="both"/>
        <w:rPr>
          <w:rFonts w:ascii="Arial" w:hAnsi="Arial" w:cs="Arial"/>
          <w:sz w:val="24"/>
          <w:szCs w:val="24"/>
        </w:rPr>
      </w:pPr>
    </w:p>
    <w:p w:rsidR="00F15FEC" w:rsidRPr="00E64069" w:rsidRDefault="00F15FEC" w:rsidP="00F15FEC">
      <w:pPr>
        <w:tabs>
          <w:tab w:val="left" w:pos="0"/>
        </w:tabs>
        <w:spacing w:after="0" w:line="276" w:lineRule="auto"/>
        <w:jc w:val="both"/>
        <w:rPr>
          <w:rFonts w:ascii="Arial" w:hAnsi="Arial" w:cs="Arial"/>
          <w:iCs/>
          <w:sz w:val="24"/>
          <w:szCs w:val="24"/>
        </w:rPr>
      </w:pPr>
      <w:r w:rsidRPr="00E64069">
        <w:rPr>
          <w:rFonts w:ascii="Arial" w:hAnsi="Arial" w:cs="Arial"/>
          <w:b/>
          <w:bCs/>
          <w:iCs/>
          <w:sz w:val="24"/>
          <w:szCs w:val="24"/>
        </w:rPr>
        <w:t>Мера 1</w:t>
      </w:r>
      <w:r w:rsidRPr="00E64069">
        <w:rPr>
          <w:rFonts w:ascii="Arial" w:hAnsi="Arial" w:cs="Arial"/>
          <w:iCs/>
          <w:sz w:val="24"/>
          <w:szCs w:val="24"/>
        </w:rPr>
        <w:t xml:space="preserve"> </w:t>
      </w:r>
      <w:r w:rsidR="00ED66E3" w:rsidRPr="00E64069">
        <w:rPr>
          <w:rFonts w:ascii="Arial" w:hAnsi="Arial" w:cs="Arial"/>
        </w:rPr>
        <w:t xml:space="preserve"> </w:t>
      </w:r>
      <w:r w:rsidR="008F4E78" w:rsidRPr="00E64069">
        <w:rPr>
          <w:rFonts w:ascii="Arial" w:hAnsi="Arial" w:cs="Arial"/>
          <w:iCs/>
          <w:sz w:val="24"/>
          <w:szCs w:val="24"/>
        </w:rPr>
        <w:t>Набавка и уградња</w:t>
      </w:r>
      <w:r w:rsidR="009B77E4" w:rsidRPr="00E64069">
        <w:rPr>
          <w:rFonts w:ascii="Arial" w:hAnsi="Arial" w:cs="Arial"/>
          <w:iCs/>
          <w:sz w:val="24"/>
          <w:szCs w:val="24"/>
        </w:rPr>
        <w:t xml:space="preserve"> </w:t>
      </w:r>
      <w:r w:rsidR="00ED66E3" w:rsidRPr="00E64069">
        <w:rPr>
          <w:rFonts w:ascii="Arial" w:hAnsi="Arial" w:cs="Arial"/>
          <w:iCs/>
          <w:sz w:val="24"/>
          <w:szCs w:val="24"/>
        </w:rPr>
        <w:t>материјала за термичку изолацију зидова, крова, таваница и осталих делова термичког омотача према негрејаном простору породичних кућа</w:t>
      </w:r>
      <w:r w:rsidR="00ED66E3" w:rsidRPr="00E64069" w:rsidDel="00ED66E3">
        <w:rPr>
          <w:rFonts w:ascii="Arial" w:hAnsi="Arial" w:cs="Arial"/>
          <w:iCs/>
          <w:sz w:val="24"/>
          <w:szCs w:val="24"/>
        </w:rPr>
        <w:t xml:space="preserve"> </w:t>
      </w:r>
      <w:r w:rsidRPr="00E64069">
        <w:rPr>
          <w:rFonts w:ascii="Arial" w:hAnsi="Arial" w:cs="Arial"/>
          <w:iCs/>
          <w:sz w:val="24"/>
          <w:szCs w:val="24"/>
        </w:rPr>
        <w:t xml:space="preserve"> </w:t>
      </w:r>
    </w:p>
    <w:p w:rsidR="00F15FEC" w:rsidRPr="00E64069" w:rsidRDefault="00F15FEC" w:rsidP="00F15FEC">
      <w:pPr>
        <w:tabs>
          <w:tab w:val="left" w:pos="709"/>
        </w:tabs>
        <w:spacing w:after="0" w:line="276" w:lineRule="auto"/>
        <w:jc w:val="both"/>
        <w:rPr>
          <w:rFonts w:ascii="Arial" w:hAnsi="Arial" w:cs="Arial"/>
          <w:sz w:val="24"/>
          <w:szCs w:val="24"/>
        </w:rPr>
      </w:pPr>
      <w:r w:rsidRPr="00E64069">
        <w:rPr>
          <w:rFonts w:ascii="Arial" w:hAnsi="Arial" w:cs="Arial"/>
          <w:sz w:val="24"/>
          <w:szCs w:val="24"/>
        </w:rPr>
        <w:tab/>
      </w:r>
    </w:p>
    <w:p w:rsidR="008F4E78" w:rsidRPr="00E64069" w:rsidRDefault="008F4E78" w:rsidP="00F15FEC">
      <w:pPr>
        <w:tabs>
          <w:tab w:val="left" w:pos="709"/>
        </w:tabs>
        <w:spacing w:after="0" w:line="276" w:lineRule="auto"/>
        <w:jc w:val="both"/>
        <w:rPr>
          <w:rFonts w:ascii="Arial" w:hAnsi="Arial" w:cs="Arial"/>
          <w:sz w:val="24"/>
          <w:szCs w:val="24"/>
        </w:rPr>
      </w:pPr>
      <w:r w:rsidRPr="00E64069">
        <w:rPr>
          <w:rFonts w:ascii="Arial" w:hAnsi="Arial" w:cs="Arial"/>
          <w:sz w:val="24"/>
          <w:szCs w:val="24"/>
        </w:rPr>
        <w:t xml:space="preserve">Термичка својства објекта која морају бити испуњена у погледу енергетске ефикасности након реализације ове мере су вредности које су дефинисане </w:t>
      </w:r>
      <w:r w:rsidRPr="00E64069">
        <w:rPr>
          <w:rFonts w:ascii="Arial" w:hAnsi="Arial" w:cs="Arial"/>
          <w:sz w:val="24"/>
          <w:szCs w:val="24"/>
        </w:rPr>
        <w:lastRenderedPageBreak/>
        <w:t>Правилником о енергетској ефикасности зграда (</w:t>
      </w:r>
      <w:r w:rsidR="00935580">
        <w:rPr>
          <w:rFonts w:ascii="Arial" w:hAnsi="Arial" w:cs="Arial"/>
          <w:sz w:val="24"/>
          <w:szCs w:val="24"/>
        </w:rPr>
        <w:t>„</w:t>
      </w:r>
      <w:r w:rsidRPr="00E64069">
        <w:rPr>
          <w:rFonts w:ascii="Arial" w:hAnsi="Arial" w:cs="Arial"/>
          <w:sz w:val="24"/>
          <w:szCs w:val="24"/>
        </w:rPr>
        <w:t>Службени гласник РС'', број 61/2011).</w:t>
      </w:r>
    </w:p>
    <w:p w:rsidR="008F4E78" w:rsidRPr="00E64069" w:rsidRDefault="008F4E78" w:rsidP="00F15FEC">
      <w:pPr>
        <w:tabs>
          <w:tab w:val="left" w:pos="709"/>
        </w:tabs>
        <w:spacing w:after="0" w:line="276" w:lineRule="auto"/>
        <w:jc w:val="both"/>
        <w:rPr>
          <w:rFonts w:ascii="Arial" w:hAnsi="Arial" w:cs="Arial"/>
          <w:sz w:val="24"/>
          <w:szCs w:val="24"/>
        </w:rPr>
      </w:pPr>
      <w:r w:rsidRPr="00E64069">
        <w:rPr>
          <w:rFonts w:ascii="Arial" w:hAnsi="Arial" w:cs="Arial"/>
          <w:sz w:val="24"/>
          <w:szCs w:val="24"/>
        </w:rPr>
        <w:t>Минималне техничке карактеристике (</w:t>
      </w:r>
      <w:r w:rsidR="00684F6C" w:rsidRPr="00E64069">
        <w:rPr>
          <w:rFonts w:ascii="Arial" w:hAnsi="Arial" w:cs="Arial"/>
          <w:sz w:val="24"/>
          <w:szCs w:val="24"/>
        </w:rPr>
        <w:t>λ-коефицијент провођења топлоте</w:t>
      </w:r>
      <w:r w:rsidRPr="00E64069">
        <w:rPr>
          <w:rFonts w:ascii="Arial" w:hAnsi="Arial" w:cs="Arial"/>
          <w:sz w:val="24"/>
          <w:szCs w:val="24"/>
        </w:rPr>
        <w:t>)</w:t>
      </w:r>
      <w:r w:rsidR="00684F6C" w:rsidRPr="00E64069">
        <w:rPr>
          <w:rFonts w:ascii="Arial" w:hAnsi="Arial" w:cs="Arial"/>
          <w:sz w:val="24"/>
          <w:szCs w:val="24"/>
        </w:rPr>
        <w:t>:</w:t>
      </w:r>
    </w:p>
    <w:p w:rsidR="00684F6C" w:rsidRPr="00E64069" w:rsidRDefault="00684F6C" w:rsidP="00F15FEC">
      <w:pPr>
        <w:tabs>
          <w:tab w:val="left" w:pos="709"/>
        </w:tabs>
        <w:spacing w:after="0" w:line="276" w:lineRule="auto"/>
        <w:jc w:val="both"/>
        <w:rPr>
          <w:rFonts w:ascii="Arial" w:hAnsi="Arial" w:cs="Arial"/>
          <w:sz w:val="24"/>
          <w:szCs w:val="24"/>
        </w:rPr>
      </w:pPr>
      <w:r w:rsidRPr="00E64069">
        <w:rPr>
          <w:rFonts w:ascii="Arial" w:hAnsi="Arial" w:cs="Arial"/>
          <w:sz w:val="24"/>
          <w:szCs w:val="24"/>
        </w:rPr>
        <w:t>- λ≤0,4 W/Mk за минералну вуну</w:t>
      </w:r>
    </w:p>
    <w:p w:rsidR="00684F6C" w:rsidRPr="00E64069" w:rsidRDefault="00684F6C" w:rsidP="00F15FEC">
      <w:pPr>
        <w:tabs>
          <w:tab w:val="left" w:pos="709"/>
        </w:tabs>
        <w:spacing w:after="0" w:line="276" w:lineRule="auto"/>
        <w:jc w:val="both"/>
        <w:rPr>
          <w:rFonts w:ascii="Arial" w:hAnsi="Arial" w:cs="Arial"/>
          <w:sz w:val="24"/>
          <w:szCs w:val="24"/>
        </w:rPr>
      </w:pPr>
      <w:r w:rsidRPr="00E64069">
        <w:rPr>
          <w:rFonts w:ascii="Arial" w:hAnsi="Arial" w:cs="Arial"/>
          <w:sz w:val="24"/>
          <w:szCs w:val="24"/>
        </w:rPr>
        <w:t>- λ≤0,4 W/Mk за стиропор</w:t>
      </w:r>
    </w:p>
    <w:p w:rsidR="00684F6C" w:rsidRPr="00E64069" w:rsidRDefault="00684F6C" w:rsidP="00935580">
      <w:pPr>
        <w:tabs>
          <w:tab w:val="left" w:pos="360"/>
        </w:tabs>
        <w:spacing w:after="0"/>
        <w:jc w:val="both"/>
        <w:rPr>
          <w:rFonts w:ascii="Arial" w:hAnsi="Arial" w:cs="Arial"/>
          <w:bCs/>
          <w:sz w:val="24"/>
          <w:szCs w:val="24"/>
          <w:lang w:val="sr-Cyrl-CS"/>
        </w:rPr>
      </w:pPr>
      <w:r w:rsidRPr="00E64069">
        <w:rPr>
          <w:rFonts w:ascii="Arial" w:hAnsi="Arial" w:cs="Arial"/>
          <w:bCs/>
          <w:sz w:val="24"/>
          <w:szCs w:val="24"/>
        </w:rPr>
        <w:t>М</w:t>
      </w:r>
      <w:r w:rsidR="0024474C" w:rsidRPr="00E64069">
        <w:rPr>
          <w:rFonts w:ascii="Arial" w:hAnsi="Arial" w:cs="Arial"/>
          <w:bCs/>
          <w:sz w:val="24"/>
          <w:szCs w:val="24"/>
        </w:rPr>
        <w:t xml:space="preserve">инимална </w:t>
      </w:r>
      <w:r w:rsidR="0024474C" w:rsidRPr="00E64069">
        <w:rPr>
          <w:rFonts w:ascii="Arial" w:hAnsi="Arial" w:cs="Arial"/>
          <w:bCs/>
          <w:sz w:val="24"/>
          <w:szCs w:val="24"/>
          <w:lang w:val="sr-Cyrl-CS"/>
        </w:rPr>
        <w:t>дебљина</w:t>
      </w:r>
      <w:r w:rsidR="0024474C" w:rsidRPr="00E64069">
        <w:rPr>
          <w:rFonts w:ascii="Arial" w:hAnsi="Arial" w:cs="Arial"/>
          <w:bCs/>
          <w:sz w:val="24"/>
          <w:szCs w:val="24"/>
        </w:rPr>
        <w:t xml:space="preserve"> за термичку изолацију износи 10 cm, </w:t>
      </w:r>
      <w:r w:rsidR="0024474C" w:rsidRPr="00E64069">
        <w:rPr>
          <w:rFonts w:ascii="Arial" w:hAnsi="Arial" w:cs="Arial"/>
          <w:bCs/>
          <w:sz w:val="24"/>
          <w:szCs w:val="24"/>
          <w:lang w:val="sr-Cyrl-CS"/>
        </w:rPr>
        <w:t>осим уколико нема техничких могућности да се постави та дебљина изолације</w:t>
      </w:r>
      <w:r w:rsidRPr="00E64069">
        <w:rPr>
          <w:rFonts w:ascii="Arial" w:hAnsi="Arial" w:cs="Arial"/>
          <w:bCs/>
          <w:sz w:val="24"/>
          <w:szCs w:val="24"/>
          <w:lang w:val="sr-Cyrl-CS"/>
        </w:rPr>
        <w:t>.</w:t>
      </w:r>
    </w:p>
    <w:p w:rsidR="0024474C" w:rsidRPr="00E64069" w:rsidRDefault="0024474C" w:rsidP="00684F6C">
      <w:pPr>
        <w:tabs>
          <w:tab w:val="left" w:pos="360"/>
        </w:tabs>
        <w:spacing w:after="0"/>
        <w:rPr>
          <w:rFonts w:ascii="Arial" w:hAnsi="Arial" w:cs="Arial"/>
          <w:bCs/>
          <w:sz w:val="24"/>
          <w:szCs w:val="24"/>
          <w:lang w:val="sr-Cyrl-CS"/>
        </w:rPr>
      </w:pPr>
      <w:r w:rsidRPr="00E64069">
        <w:rPr>
          <w:rFonts w:ascii="Arial" w:hAnsi="Arial" w:cs="Arial"/>
          <w:bCs/>
          <w:sz w:val="24"/>
          <w:szCs w:val="24"/>
          <w:lang w:val="sr-Cyrl-CS"/>
        </w:rPr>
        <w:t xml:space="preserve"> </w:t>
      </w:r>
    </w:p>
    <w:p w:rsidR="002C34D6" w:rsidRPr="00E64069" w:rsidRDefault="00262CB4" w:rsidP="00262CB4">
      <w:pPr>
        <w:jc w:val="both"/>
        <w:rPr>
          <w:rFonts w:ascii="Arial" w:hAnsi="Arial" w:cs="Arial"/>
        </w:rPr>
      </w:pPr>
      <w:r w:rsidRPr="00E64069">
        <w:rPr>
          <w:rFonts w:ascii="Arial" w:hAnsi="Arial" w:cs="Arial"/>
          <w:bCs/>
          <w:sz w:val="24"/>
          <w:szCs w:val="24"/>
        </w:rPr>
        <w:t xml:space="preserve">Постављање термичке изолације не подразумева посебан дизајн </w:t>
      </w:r>
      <w:r w:rsidR="0024474C" w:rsidRPr="00E64069">
        <w:rPr>
          <w:rFonts w:ascii="Arial" w:hAnsi="Arial" w:cs="Arial"/>
          <w:bCs/>
          <w:sz w:val="24"/>
          <w:szCs w:val="24"/>
        </w:rPr>
        <w:t>фасаде</w:t>
      </w:r>
      <w:r w:rsidR="00935580">
        <w:rPr>
          <w:rFonts w:ascii="Arial" w:hAnsi="Arial" w:cs="Arial"/>
          <w:bCs/>
          <w:sz w:val="24"/>
          <w:szCs w:val="24"/>
        </w:rPr>
        <w:t>,</w:t>
      </w:r>
      <w:r w:rsidR="0024474C" w:rsidRPr="00E64069">
        <w:rPr>
          <w:rFonts w:ascii="Arial" w:hAnsi="Arial" w:cs="Arial"/>
          <w:bCs/>
          <w:sz w:val="24"/>
          <w:szCs w:val="24"/>
        </w:rPr>
        <w:t xml:space="preserve"> </w:t>
      </w:r>
      <w:r w:rsidRPr="00E64069">
        <w:rPr>
          <w:rFonts w:ascii="Arial" w:hAnsi="Arial" w:cs="Arial"/>
          <w:bCs/>
          <w:sz w:val="24"/>
          <w:szCs w:val="24"/>
        </w:rPr>
        <w:t xml:space="preserve">а боја </w:t>
      </w:r>
      <w:r w:rsidR="0024474C" w:rsidRPr="00E64069">
        <w:rPr>
          <w:rFonts w:ascii="Arial" w:hAnsi="Arial" w:cs="Arial"/>
          <w:bCs/>
          <w:sz w:val="24"/>
          <w:szCs w:val="24"/>
        </w:rPr>
        <w:t>треба да буде усклађена са традиционалном локалном архитектуром</w:t>
      </w:r>
      <w:r w:rsidRPr="00E64069">
        <w:rPr>
          <w:rFonts w:ascii="Arial" w:hAnsi="Arial" w:cs="Arial"/>
          <w:bCs/>
          <w:sz w:val="24"/>
          <w:szCs w:val="24"/>
        </w:rPr>
        <w:t>.</w:t>
      </w:r>
      <w:r w:rsidR="002C34D6" w:rsidRPr="00E64069">
        <w:rPr>
          <w:rFonts w:ascii="Arial" w:hAnsi="Arial" w:cs="Arial"/>
        </w:rPr>
        <w:t xml:space="preserve">              </w:t>
      </w:r>
    </w:p>
    <w:p w:rsidR="00363869" w:rsidRPr="00E64069" w:rsidRDefault="00EB716D" w:rsidP="002C34D6">
      <w:pPr>
        <w:shd w:val="clear" w:color="auto" w:fill="FFFFFF"/>
        <w:spacing w:after="0" w:line="276" w:lineRule="auto"/>
        <w:rPr>
          <w:rFonts w:ascii="Arial" w:eastAsia="Times New Roman" w:hAnsi="Arial" w:cs="Arial"/>
          <w:sz w:val="24"/>
          <w:szCs w:val="24"/>
        </w:rPr>
      </w:pPr>
      <w:bookmarkStart w:id="3" w:name="_Hlk70700145"/>
      <w:r w:rsidRPr="00E64069">
        <w:rPr>
          <w:rFonts w:ascii="Arial" w:eastAsia="Times New Roman" w:hAnsi="Arial" w:cs="Arial"/>
          <w:sz w:val="24"/>
          <w:szCs w:val="24"/>
        </w:rPr>
        <w:t xml:space="preserve">Планирана укупна средстава за суфинансирање мере: </w:t>
      </w:r>
      <w:r w:rsidR="002B4967" w:rsidRPr="00E64069">
        <w:rPr>
          <w:rFonts w:ascii="Arial" w:eastAsia="Times New Roman" w:hAnsi="Arial" w:cs="Arial"/>
          <w:sz w:val="24"/>
          <w:szCs w:val="24"/>
        </w:rPr>
        <w:t>1.920.000,00</w:t>
      </w:r>
      <w:r w:rsidRPr="00E64069">
        <w:rPr>
          <w:rFonts w:ascii="Arial" w:eastAsia="Times New Roman" w:hAnsi="Arial" w:cs="Arial"/>
          <w:sz w:val="24"/>
          <w:szCs w:val="24"/>
        </w:rPr>
        <w:t xml:space="preserve"> динара.</w:t>
      </w:r>
    </w:p>
    <w:p w:rsidR="00836C30" w:rsidRPr="00E64069" w:rsidRDefault="00836C30" w:rsidP="00836C30">
      <w:pPr>
        <w:shd w:val="clear" w:color="auto" w:fill="FFFFFF"/>
        <w:spacing w:after="0" w:line="276" w:lineRule="auto"/>
        <w:ind w:left="990"/>
        <w:rPr>
          <w:rFonts w:ascii="Arial" w:eastAsia="Times New Roman" w:hAnsi="Arial" w:cs="Arial"/>
          <w:color w:val="FF0000"/>
          <w:sz w:val="24"/>
          <w:szCs w:val="24"/>
        </w:rPr>
      </w:pPr>
    </w:p>
    <w:bookmarkEnd w:id="3"/>
    <w:p w:rsidR="00F15FEC" w:rsidRPr="00E64069" w:rsidRDefault="00F15FEC" w:rsidP="00F15FEC">
      <w:pPr>
        <w:spacing w:after="0" w:line="276" w:lineRule="auto"/>
        <w:jc w:val="both"/>
        <w:rPr>
          <w:rFonts w:ascii="Arial" w:hAnsi="Arial" w:cs="Arial"/>
          <w:iCs/>
          <w:sz w:val="24"/>
          <w:szCs w:val="24"/>
        </w:rPr>
      </w:pPr>
      <w:r w:rsidRPr="00E64069">
        <w:rPr>
          <w:rFonts w:ascii="Arial" w:hAnsi="Arial" w:cs="Arial"/>
          <w:b/>
          <w:bCs/>
          <w:iCs/>
          <w:sz w:val="24"/>
          <w:szCs w:val="24"/>
        </w:rPr>
        <w:t xml:space="preserve">Мера 2 </w:t>
      </w:r>
      <w:r w:rsidR="00262CB4" w:rsidRPr="00E64069">
        <w:rPr>
          <w:rFonts w:ascii="Arial" w:hAnsi="Arial" w:cs="Arial"/>
          <w:bCs/>
          <w:iCs/>
          <w:sz w:val="24"/>
          <w:szCs w:val="24"/>
        </w:rPr>
        <w:t>З</w:t>
      </w:r>
      <w:r w:rsidR="00ED66E3" w:rsidRPr="00E64069">
        <w:rPr>
          <w:rFonts w:ascii="Arial" w:hAnsi="Arial" w:cs="Arial"/>
          <w:bCs/>
          <w:iCs/>
          <w:sz w:val="24"/>
          <w:szCs w:val="24"/>
        </w:rPr>
        <w:t>амена (</w:t>
      </w:r>
      <w:r w:rsidR="00A81DEC" w:rsidRPr="00E64069">
        <w:rPr>
          <w:rFonts w:ascii="Arial" w:hAnsi="Arial" w:cs="Arial"/>
          <w:bCs/>
          <w:iCs/>
          <w:sz w:val="24"/>
          <w:szCs w:val="24"/>
        </w:rPr>
        <w:t>набавка</w:t>
      </w:r>
      <w:r w:rsidR="00ED66E3" w:rsidRPr="00E64069">
        <w:rPr>
          <w:rFonts w:ascii="Arial" w:hAnsi="Arial" w:cs="Arial"/>
          <w:bCs/>
          <w:iCs/>
          <w:sz w:val="24"/>
          <w:szCs w:val="24"/>
        </w:rPr>
        <w:t xml:space="preserve">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са пратећим грађевинским радовима</w:t>
      </w:r>
      <w:r w:rsidRPr="00E64069">
        <w:rPr>
          <w:rFonts w:ascii="Arial" w:hAnsi="Arial" w:cs="Arial"/>
          <w:iCs/>
          <w:sz w:val="24"/>
          <w:szCs w:val="24"/>
        </w:rPr>
        <w:t xml:space="preserve">. </w:t>
      </w:r>
    </w:p>
    <w:p w:rsidR="00F15FEC" w:rsidRPr="00E64069" w:rsidRDefault="00F15FEC" w:rsidP="00F15FEC">
      <w:pPr>
        <w:spacing w:after="0" w:line="276" w:lineRule="auto"/>
        <w:jc w:val="both"/>
        <w:rPr>
          <w:rFonts w:ascii="Arial" w:hAnsi="Arial" w:cs="Arial"/>
          <w:sz w:val="24"/>
          <w:szCs w:val="24"/>
        </w:rPr>
      </w:pPr>
    </w:p>
    <w:p w:rsidR="00F15FEC" w:rsidRPr="00E64069" w:rsidRDefault="00F15FEC" w:rsidP="00F15FEC">
      <w:pPr>
        <w:tabs>
          <w:tab w:val="left" w:pos="720"/>
        </w:tabs>
        <w:spacing w:after="0" w:line="276" w:lineRule="auto"/>
        <w:jc w:val="both"/>
        <w:rPr>
          <w:rFonts w:ascii="Arial" w:hAnsi="Arial" w:cs="Arial"/>
          <w:sz w:val="24"/>
          <w:szCs w:val="24"/>
        </w:rPr>
      </w:pPr>
      <w:r w:rsidRPr="00E64069">
        <w:rPr>
          <w:rFonts w:ascii="Arial" w:hAnsi="Arial" w:cs="Arial"/>
          <w:sz w:val="24"/>
          <w:szCs w:val="24"/>
        </w:rPr>
        <w:t>Термичка својства објекта која морају бити испуњена у погледу енергетске ефикасности након реализације ове мере су</w:t>
      </w:r>
      <w:r w:rsidR="00262CB4" w:rsidRPr="00E64069">
        <w:rPr>
          <w:rFonts w:ascii="Arial" w:hAnsi="Arial" w:cs="Arial"/>
          <w:sz w:val="24"/>
          <w:szCs w:val="24"/>
        </w:rPr>
        <w:t xml:space="preserve"> вредности које су дефинисане Правилником о енергетској ефикасности зграда (</w:t>
      </w:r>
      <w:r w:rsidR="00935580">
        <w:rPr>
          <w:rFonts w:ascii="Arial" w:hAnsi="Arial" w:cs="Arial"/>
          <w:sz w:val="24"/>
          <w:szCs w:val="24"/>
        </w:rPr>
        <w:t>„</w:t>
      </w:r>
      <w:r w:rsidR="00262CB4" w:rsidRPr="00E64069">
        <w:rPr>
          <w:rFonts w:ascii="Arial" w:hAnsi="Arial" w:cs="Arial"/>
          <w:sz w:val="24"/>
          <w:szCs w:val="24"/>
        </w:rPr>
        <w:t>Службени гласник РС'', број 61/2011).</w:t>
      </w:r>
      <w:r w:rsidRPr="00E64069">
        <w:rPr>
          <w:rFonts w:ascii="Arial" w:hAnsi="Arial" w:cs="Arial"/>
          <w:sz w:val="24"/>
          <w:szCs w:val="24"/>
        </w:rPr>
        <w:t xml:space="preserve">: </w:t>
      </w:r>
    </w:p>
    <w:p w:rsidR="00F15FEC" w:rsidRPr="00E64069" w:rsidRDefault="00F15FEC" w:rsidP="00F15FEC">
      <w:pPr>
        <w:pStyle w:val="ListParagraph"/>
        <w:numPr>
          <w:ilvl w:val="0"/>
          <w:numId w:val="27"/>
        </w:numPr>
        <w:tabs>
          <w:tab w:val="left" w:pos="720"/>
        </w:tabs>
        <w:spacing w:after="0" w:line="276" w:lineRule="auto"/>
        <w:jc w:val="both"/>
        <w:rPr>
          <w:rFonts w:ascii="Arial" w:hAnsi="Arial" w:cs="Arial"/>
          <w:sz w:val="24"/>
          <w:szCs w:val="24"/>
        </w:rPr>
      </w:pPr>
      <w:r w:rsidRPr="00E64069">
        <w:rPr>
          <w:rFonts w:ascii="Arial" w:hAnsi="Arial" w:cs="Arial"/>
          <w:sz w:val="24"/>
          <w:szCs w:val="24"/>
        </w:rPr>
        <w:t xml:space="preserve">Спољна столарија са следећим техничким карактеристикама (U – коефицијент прелаза топлоте):   </w:t>
      </w:r>
    </w:p>
    <w:p w:rsidR="00F15FEC" w:rsidRPr="00E64069" w:rsidRDefault="00F15FEC" w:rsidP="00F15FEC">
      <w:pPr>
        <w:pStyle w:val="ListParagraph"/>
        <w:numPr>
          <w:ilvl w:val="0"/>
          <w:numId w:val="28"/>
        </w:numPr>
        <w:tabs>
          <w:tab w:val="left" w:pos="720"/>
        </w:tabs>
        <w:spacing w:after="0" w:line="276" w:lineRule="auto"/>
        <w:ind w:hanging="11"/>
        <w:jc w:val="both"/>
        <w:rPr>
          <w:rFonts w:ascii="Arial" w:hAnsi="Arial" w:cs="Arial"/>
          <w:sz w:val="24"/>
          <w:szCs w:val="24"/>
        </w:rPr>
      </w:pPr>
      <w:r w:rsidRPr="00E64069">
        <w:rPr>
          <w:rFonts w:ascii="Arial" w:hAnsi="Arial" w:cs="Arial"/>
          <w:sz w:val="24"/>
          <w:szCs w:val="24"/>
        </w:rPr>
        <w:t>U≤ 1,5 W/m</w:t>
      </w:r>
      <w:r w:rsidRPr="00E64069">
        <w:rPr>
          <w:rFonts w:ascii="Arial" w:hAnsi="Arial" w:cs="Arial"/>
          <w:sz w:val="24"/>
          <w:szCs w:val="24"/>
          <w:vertAlign w:val="superscript"/>
        </w:rPr>
        <w:t>2</w:t>
      </w:r>
      <w:r w:rsidRPr="00E64069">
        <w:rPr>
          <w:rFonts w:ascii="Arial" w:hAnsi="Arial" w:cs="Arial"/>
          <w:sz w:val="24"/>
          <w:szCs w:val="24"/>
        </w:rPr>
        <w:t>K за прозоре и балконска врата</w:t>
      </w:r>
    </w:p>
    <w:p w:rsidR="00F15FEC" w:rsidRPr="00E64069" w:rsidRDefault="00F15FEC" w:rsidP="00F15FEC">
      <w:pPr>
        <w:pStyle w:val="ListParagraph"/>
        <w:numPr>
          <w:ilvl w:val="0"/>
          <w:numId w:val="28"/>
        </w:numPr>
        <w:tabs>
          <w:tab w:val="left" w:pos="720"/>
        </w:tabs>
        <w:spacing w:after="0" w:line="276" w:lineRule="auto"/>
        <w:ind w:hanging="11"/>
        <w:jc w:val="both"/>
        <w:rPr>
          <w:rFonts w:ascii="Arial" w:hAnsi="Arial" w:cs="Arial"/>
          <w:sz w:val="24"/>
          <w:szCs w:val="24"/>
        </w:rPr>
      </w:pPr>
      <w:r w:rsidRPr="00E64069">
        <w:rPr>
          <w:rFonts w:ascii="Arial" w:hAnsi="Arial" w:cs="Arial"/>
          <w:sz w:val="24"/>
          <w:szCs w:val="24"/>
        </w:rPr>
        <w:t>U ≤ 1,6 W/m</w:t>
      </w:r>
      <w:r w:rsidRPr="00E64069">
        <w:rPr>
          <w:rFonts w:ascii="Arial" w:hAnsi="Arial" w:cs="Arial"/>
          <w:sz w:val="24"/>
          <w:szCs w:val="24"/>
          <w:vertAlign w:val="superscript"/>
        </w:rPr>
        <w:t>2</w:t>
      </w:r>
      <w:r w:rsidRPr="00E64069">
        <w:rPr>
          <w:rFonts w:ascii="Arial" w:hAnsi="Arial" w:cs="Arial"/>
          <w:sz w:val="24"/>
          <w:szCs w:val="24"/>
        </w:rPr>
        <w:t>K за спољна врата</w:t>
      </w:r>
    </w:p>
    <w:p w:rsidR="00F15FEC" w:rsidRPr="00E64069" w:rsidRDefault="00F15FEC" w:rsidP="00F15FEC">
      <w:pPr>
        <w:pStyle w:val="ListParagraph"/>
        <w:tabs>
          <w:tab w:val="left" w:pos="720"/>
        </w:tabs>
        <w:spacing w:after="0" w:line="276" w:lineRule="auto"/>
        <w:jc w:val="both"/>
        <w:rPr>
          <w:rFonts w:ascii="Arial" w:hAnsi="Arial" w:cs="Arial"/>
          <w:sz w:val="24"/>
          <w:szCs w:val="24"/>
        </w:rPr>
      </w:pPr>
    </w:p>
    <w:p w:rsidR="00C27EA6" w:rsidRPr="00E64069" w:rsidRDefault="00C27EA6" w:rsidP="00F15FEC">
      <w:pPr>
        <w:rPr>
          <w:rFonts w:ascii="Arial" w:hAnsi="Arial" w:cs="Arial"/>
          <w:sz w:val="24"/>
          <w:szCs w:val="24"/>
        </w:rPr>
      </w:pPr>
      <w:r w:rsidRPr="00E64069">
        <w:rPr>
          <w:rFonts w:ascii="Arial" w:hAnsi="Arial" w:cs="Arial"/>
          <w:sz w:val="24"/>
          <w:szCs w:val="24"/>
        </w:rPr>
        <w:t xml:space="preserve">Планирана укупна средстава за суфинансирање мере: </w:t>
      </w:r>
      <w:r w:rsidR="002B4967" w:rsidRPr="00E64069">
        <w:rPr>
          <w:rFonts w:ascii="Arial" w:hAnsi="Arial" w:cs="Arial"/>
          <w:sz w:val="24"/>
          <w:szCs w:val="24"/>
        </w:rPr>
        <w:t>1.100.000,00</w:t>
      </w:r>
      <w:r w:rsidRPr="00E64069">
        <w:rPr>
          <w:rFonts w:ascii="Arial" w:hAnsi="Arial" w:cs="Arial"/>
          <w:sz w:val="24"/>
          <w:szCs w:val="24"/>
        </w:rPr>
        <w:t xml:space="preserve"> динара.</w:t>
      </w:r>
    </w:p>
    <w:p w:rsidR="00991609" w:rsidRPr="00E64069" w:rsidRDefault="00991609" w:rsidP="00991609">
      <w:pPr>
        <w:spacing w:after="0" w:line="276" w:lineRule="auto"/>
        <w:jc w:val="both"/>
        <w:rPr>
          <w:rFonts w:ascii="Arial" w:hAnsi="Arial" w:cs="Arial"/>
          <w:iCs/>
          <w:sz w:val="24"/>
          <w:szCs w:val="24"/>
        </w:rPr>
      </w:pPr>
      <w:r w:rsidRPr="00E64069">
        <w:rPr>
          <w:rFonts w:ascii="Arial" w:hAnsi="Arial" w:cs="Arial"/>
          <w:b/>
          <w:bCs/>
          <w:iCs/>
          <w:sz w:val="24"/>
          <w:szCs w:val="24"/>
        </w:rPr>
        <w:t xml:space="preserve">Мера 3 </w:t>
      </w:r>
      <w:r w:rsidRPr="00E64069">
        <w:rPr>
          <w:rFonts w:ascii="Arial" w:hAnsi="Arial" w:cs="Arial"/>
          <w:bCs/>
          <w:iCs/>
          <w:sz w:val="24"/>
          <w:szCs w:val="24"/>
        </w:rPr>
        <w:t>замена (набавка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становима, са пратећим грађевинским радовима</w:t>
      </w:r>
      <w:r w:rsidRPr="00E64069">
        <w:rPr>
          <w:rFonts w:ascii="Arial" w:hAnsi="Arial" w:cs="Arial"/>
          <w:iCs/>
          <w:sz w:val="24"/>
          <w:szCs w:val="24"/>
        </w:rPr>
        <w:t xml:space="preserve">. </w:t>
      </w:r>
    </w:p>
    <w:p w:rsidR="00991609" w:rsidRPr="00E64069" w:rsidRDefault="00991609" w:rsidP="00991609">
      <w:pPr>
        <w:spacing w:after="0" w:line="276" w:lineRule="auto"/>
        <w:jc w:val="both"/>
        <w:rPr>
          <w:rFonts w:ascii="Arial" w:hAnsi="Arial" w:cs="Arial"/>
          <w:sz w:val="24"/>
          <w:szCs w:val="24"/>
        </w:rPr>
      </w:pPr>
    </w:p>
    <w:p w:rsidR="00991609" w:rsidRPr="00E64069" w:rsidRDefault="00991609" w:rsidP="00991609">
      <w:pPr>
        <w:tabs>
          <w:tab w:val="left" w:pos="720"/>
        </w:tabs>
        <w:spacing w:after="0" w:line="276" w:lineRule="auto"/>
        <w:jc w:val="both"/>
        <w:rPr>
          <w:rFonts w:ascii="Arial" w:hAnsi="Arial" w:cs="Arial"/>
          <w:sz w:val="24"/>
          <w:szCs w:val="24"/>
        </w:rPr>
      </w:pPr>
      <w:r w:rsidRPr="00E64069">
        <w:rPr>
          <w:rFonts w:ascii="Arial" w:hAnsi="Arial" w:cs="Arial"/>
          <w:sz w:val="24"/>
          <w:szCs w:val="24"/>
        </w:rPr>
        <w:t>Термичка својства објекта која морају бити испуњена у погледу енергетске ефикасности након реализације ове мере су</w:t>
      </w:r>
      <w:r w:rsidR="00262CB4" w:rsidRPr="00E64069">
        <w:rPr>
          <w:rFonts w:ascii="Arial" w:hAnsi="Arial" w:cs="Arial"/>
          <w:sz w:val="24"/>
          <w:szCs w:val="24"/>
        </w:rPr>
        <w:t xml:space="preserve"> вредности које су дефинисане Правилником о енергетској ефикасности зграда (</w:t>
      </w:r>
      <w:r w:rsidR="00935580">
        <w:rPr>
          <w:rFonts w:ascii="Arial" w:hAnsi="Arial" w:cs="Arial"/>
          <w:sz w:val="24"/>
          <w:szCs w:val="24"/>
        </w:rPr>
        <w:t>„</w:t>
      </w:r>
      <w:r w:rsidR="00262CB4" w:rsidRPr="00E64069">
        <w:rPr>
          <w:rFonts w:ascii="Arial" w:hAnsi="Arial" w:cs="Arial"/>
          <w:sz w:val="24"/>
          <w:szCs w:val="24"/>
        </w:rPr>
        <w:t xml:space="preserve">Службени гласник РС'', број 61/2011) </w:t>
      </w:r>
      <w:r w:rsidRPr="00E64069">
        <w:rPr>
          <w:rFonts w:ascii="Arial" w:hAnsi="Arial" w:cs="Arial"/>
          <w:sz w:val="24"/>
          <w:szCs w:val="24"/>
        </w:rPr>
        <w:t xml:space="preserve">: </w:t>
      </w:r>
    </w:p>
    <w:p w:rsidR="00991609" w:rsidRPr="00E64069" w:rsidRDefault="00991609" w:rsidP="00991609">
      <w:pPr>
        <w:pStyle w:val="ListParagraph"/>
        <w:numPr>
          <w:ilvl w:val="0"/>
          <w:numId w:val="27"/>
        </w:numPr>
        <w:tabs>
          <w:tab w:val="left" w:pos="720"/>
        </w:tabs>
        <w:spacing w:after="0" w:line="276" w:lineRule="auto"/>
        <w:jc w:val="both"/>
        <w:rPr>
          <w:rFonts w:ascii="Arial" w:hAnsi="Arial" w:cs="Arial"/>
          <w:sz w:val="24"/>
          <w:szCs w:val="24"/>
        </w:rPr>
      </w:pPr>
      <w:r w:rsidRPr="00E64069">
        <w:rPr>
          <w:rFonts w:ascii="Arial" w:hAnsi="Arial" w:cs="Arial"/>
          <w:sz w:val="24"/>
          <w:szCs w:val="24"/>
        </w:rPr>
        <w:t xml:space="preserve">Спољна столарија са следећим техничким карактеристикама (U – коефицијент прелаза топлоте):   </w:t>
      </w:r>
    </w:p>
    <w:p w:rsidR="00991609" w:rsidRPr="00E64069" w:rsidRDefault="00991609" w:rsidP="00991609">
      <w:pPr>
        <w:pStyle w:val="ListParagraph"/>
        <w:numPr>
          <w:ilvl w:val="0"/>
          <w:numId w:val="28"/>
        </w:numPr>
        <w:tabs>
          <w:tab w:val="left" w:pos="720"/>
        </w:tabs>
        <w:spacing w:after="0" w:line="276" w:lineRule="auto"/>
        <w:ind w:hanging="11"/>
        <w:jc w:val="both"/>
        <w:rPr>
          <w:rFonts w:ascii="Arial" w:hAnsi="Arial" w:cs="Arial"/>
          <w:sz w:val="24"/>
          <w:szCs w:val="24"/>
        </w:rPr>
      </w:pPr>
      <w:r w:rsidRPr="00E64069">
        <w:rPr>
          <w:rFonts w:ascii="Arial" w:hAnsi="Arial" w:cs="Arial"/>
          <w:sz w:val="24"/>
          <w:szCs w:val="24"/>
        </w:rPr>
        <w:t>U≤ 1,5 W/m</w:t>
      </w:r>
      <w:r w:rsidRPr="00E64069">
        <w:rPr>
          <w:rFonts w:ascii="Arial" w:hAnsi="Arial" w:cs="Arial"/>
          <w:sz w:val="24"/>
          <w:szCs w:val="24"/>
          <w:vertAlign w:val="superscript"/>
        </w:rPr>
        <w:t>2</w:t>
      </w:r>
      <w:r w:rsidRPr="00E64069">
        <w:rPr>
          <w:rFonts w:ascii="Arial" w:hAnsi="Arial" w:cs="Arial"/>
          <w:sz w:val="24"/>
          <w:szCs w:val="24"/>
        </w:rPr>
        <w:t>K за прозоре и балконска врата</w:t>
      </w:r>
    </w:p>
    <w:p w:rsidR="00991609" w:rsidRPr="00E64069" w:rsidRDefault="00991609" w:rsidP="00991609">
      <w:pPr>
        <w:pStyle w:val="ListParagraph"/>
        <w:numPr>
          <w:ilvl w:val="0"/>
          <w:numId w:val="28"/>
        </w:numPr>
        <w:tabs>
          <w:tab w:val="left" w:pos="720"/>
        </w:tabs>
        <w:spacing w:after="0" w:line="276" w:lineRule="auto"/>
        <w:ind w:hanging="11"/>
        <w:jc w:val="both"/>
        <w:rPr>
          <w:rFonts w:ascii="Arial" w:hAnsi="Arial" w:cs="Arial"/>
          <w:sz w:val="24"/>
          <w:szCs w:val="24"/>
        </w:rPr>
      </w:pPr>
      <w:r w:rsidRPr="00E64069">
        <w:rPr>
          <w:rFonts w:ascii="Arial" w:hAnsi="Arial" w:cs="Arial"/>
          <w:sz w:val="24"/>
          <w:szCs w:val="24"/>
        </w:rPr>
        <w:t>U ≤ 1,6 W/m</w:t>
      </w:r>
      <w:r w:rsidRPr="00E64069">
        <w:rPr>
          <w:rFonts w:ascii="Arial" w:hAnsi="Arial" w:cs="Arial"/>
          <w:sz w:val="24"/>
          <w:szCs w:val="24"/>
          <w:vertAlign w:val="superscript"/>
        </w:rPr>
        <w:t>2</w:t>
      </w:r>
      <w:r w:rsidRPr="00E64069">
        <w:rPr>
          <w:rFonts w:ascii="Arial" w:hAnsi="Arial" w:cs="Arial"/>
          <w:sz w:val="24"/>
          <w:szCs w:val="24"/>
        </w:rPr>
        <w:t>K за спољна врата</w:t>
      </w:r>
    </w:p>
    <w:p w:rsidR="00991609" w:rsidRPr="00E64069" w:rsidRDefault="00991609" w:rsidP="00991609">
      <w:pPr>
        <w:pStyle w:val="ListParagraph"/>
        <w:tabs>
          <w:tab w:val="left" w:pos="720"/>
        </w:tabs>
        <w:spacing w:after="0" w:line="276" w:lineRule="auto"/>
        <w:jc w:val="both"/>
        <w:rPr>
          <w:rFonts w:ascii="Arial" w:hAnsi="Arial" w:cs="Arial"/>
          <w:sz w:val="24"/>
          <w:szCs w:val="24"/>
        </w:rPr>
      </w:pPr>
    </w:p>
    <w:p w:rsidR="00991609" w:rsidRPr="00E64069" w:rsidRDefault="00991609" w:rsidP="00991609">
      <w:pPr>
        <w:rPr>
          <w:rFonts w:ascii="Arial" w:hAnsi="Arial" w:cs="Arial"/>
          <w:sz w:val="24"/>
          <w:szCs w:val="24"/>
        </w:rPr>
      </w:pPr>
      <w:r w:rsidRPr="00E64069">
        <w:rPr>
          <w:rFonts w:ascii="Arial" w:hAnsi="Arial" w:cs="Arial"/>
          <w:sz w:val="24"/>
          <w:szCs w:val="24"/>
        </w:rPr>
        <w:t>Планирана укупна средстава за суфинансирање мере: 1.100.000,00 динара.</w:t>
      </w:r>
    </w:p>
    <w:p w:rsidR="00F15FEC" w:rsidRPr="00E64069" w:rsidRDefault="00F15FEC" w:rsidP="00935580">
      <w:pPr>
        <w:jc w:val="both"/>
        <w:rPr>
          <w:rFonts w:ascii="Arial" w:hAnsi="Arial" w:cs="Arial"/>
          <w:sz w:val="24"/>
          <w:szCs w:val="24"/>
        </w:rPr>
      </w:pPr>
      <w:r w:rsidRPr="00E64069">
        <w:rPr>
          <w:rFonts w:ascii="Arial" w:hAnsi="Arial" w:cs="Arial"/>
          <w:b/>
          <w:bCs/>
          <w:sz w:val="24"/>
          <w:szCs w:val="24"/>
        </w:rPr>
        <w:t xml:space="preserve">Мера </w:t>
      </w:r>
      <w:r w:rsidR="00991609" w:rsidRPr="00E64069">
        <w:rPr>
          <w:rFonts w:ascii="Arial" w:hAnsi="Arial" w:cs="Arial"/>
          <w:b/>
          <w:bCs/>
          <w:sz w:val="24"/>
          <w:szCs w:val="24"/>
        </w:rPr>
        <w:t>4</w:t>
      </w:r>
      <w:r w:rsidRPr="00E64069">
        <w:rPr>
          <w:rFonts w:ascii="Arial" w:hAnsi="Arial" w:cs="Arial"/>
          <w:sz w:val="24"/>
          <w:szCs w:val="24"/>
        </w:rPr>
        <w:t xml:space="preserve"> </w:t>
      </w:r>
      <w:r w:rsidR="00ED66E3" w:rsidRPr="00E64069">
        <w:rPr>
          <w:rFonts w:ascii="Arial" w:hAnsi="Arial" w:cs="Arial"/>
          <w:sz w:val="24"/>
          <w:szCs w:val="24"/>
        </w:rPr>
        <w:t>Набавка и инстал</w:t>
      </w:r>
      <w:r w:rsidR="00991609" w:rsidRPr="00E64069">
        <w:rPr>
          <w:rFonts w:ascii="Arial" w:hAnsi="Arial" w:cs="Arial"/>
          <w:sz w:val="24"/>
          <w:szCs w:val="24"/>
        </w:rPr>
        <w:t xml:space="preserve">ацијa котлова, на природни гас </w:t>
      </w:r>
      <w:r w:rsidR="00ED66E3" w:rsidRPr="00E64069">
        <w:rPr>
          <w:rFonts w:ascii="Arial" w:hAnsi="Arial" w:cs="Arial"/>
          <w:sz w:val="24"/>
          <w:szCs w:val="24"/>
        </w:rPr>
        <w:t>или биомасу (дрвни пелет, брикет, сечка), грејачa простора за породичне куће</w:t>
      </w:r>
      <w:r w:rsidR="005D4CC6" w:rsidRPr="00E64069">
        <w:rPr>
          <w:rFonts w:ascii="Arial" w:eastAsia="Times New Roman" w:hAnsi="Arial" w:cs="Arial"/>
          <w:sz w:val="24"/>
          <w:szCs w:val="24"/>
          <w:lang w:val="ru-RU"/>
        </w:rPr>
        <w:t xml:space="preserve"> </w:t>
      </w:r>
    </w:p>
    <w:p w:rsidR="00C1008C" w:rsidRPr="00E64069" w:rsidRDefault="00C1008C" w:rsidP="00935580">
      <w:pPr>
        <w:jc w:val="both"/>
        <w:rPr>
          <w:rFonts w:ascii="Arial" w:hAnsi="Arial" w:cs="Arial"/>
          <w:sz w:val="24"/>
          <w:szCs w:val="24"/>
        </w:rPr>
      </w:pPr>
      <w:r w:rsidRPr="00E64069">
        <w:rPr>
          <w:rFonts w:ascii="Arial" w:eastAsia="Times New Roman" w:hAnsi="Arial" w:cs="Arial"/>
          <w:sz w:val="24"/>
          <w:szCs w:val="24"/>
        </w:rPr>
        <w:t>Котлови и етажне пећи</w:t>
      </w:r>
      <w:r w:rsidR="00890CD3" w:rsidRPr="00E64069">
        <w:rPr>
          <w:rFonts w:ascii="Arial" w:eastAsia="Times New Roman" w:hAnsi="Arial" w:cs="Arial"/>
          <w:sz w:val="24"/>
          <w:szCs w:val="24"/>
        </w:rPr>
        <w:t xml:space="preserve"> на</w:t>
      </w:r>
      <w:r w:rsidRPr="00E64069">
        <w:rPr>
          <w:rFonts w:ascii="Arial" w:eastAsia="Times New Roman" w:hAnsi="Arial" w:cs="Arial"/>
          <w:sz w:val="24"/>
          <w:szCs w:val="24"/>
        </w:rPr>
        <w:t xml:space="preserve"> </w:t>
      </w:r>
      <w:r w:rsidR="00890CD3" w:rsidRPr="00E64069">
        <w:rPr>
          <w:rFonts w:ascii="Arial" w:hAnsi="Arial" w:cs="Arial"/>
          <w:sz w:val="24"/>
          <w:szCs w:val="24"/>
        </w:rPr>
        <w:t>биомасу (дрвни пелет, брикет, сечка)</w:t>
      </w:r>
      <w:r w:rsidR="00890CD3" w:rsidRPr="00E64069">
        <w:rPr>
          <w:rFonts w:ascii="Arial" w:eastAsia="Times New Roman" w:hAnsi="Arial" w:cs="Arial"/>
          <w:sz w:val="24"/>
          <w:szCs w:val="24"/>
        </w:rPr>
        <w:t xml:space="preserve"> </w:t>
      </w:r>
      <w:r w:rsidRPr="00E64069">
        <w:rPr>
          <w:rFonts w:ascii="Arial" w:eastAsia="Times New Roman" w:hAnsi="Arial" w:cs="Arial"/>
          <w:sz w:val="24"/>
          <w:szCs w:val="24"/>
        </w:rPr>
        <w:t xml:space="preserve">треба да имају </w:t>
      </w:r>
      <w:r w:rsidRPr="00E64069">
        <w:rPr>
          <w:rFonts w:ascii="Arial" w:eastAsia="Times New Roman" w:hAnsi="Arial" w:cs="Arial"/>
          <w:sz w:val="24"/>
          <w:szCs w:val="24"/>
          <w:lang w:val="ru-RU"/>
        </w:rPr>
        <w:t xml:space="preserve">најмањи степен ефикасности од </w:t>
      </w:r>
      <w:r w:rsidR="0024474C" w:rsidRPr="00E64069">
        <w:rPr>
          <w:rFonts w:ascii="Arial" w:eastAsia="Times New Roman" w:hAnsi="Arial" w:cs="Arial"/>
          <w:sz w:val="24"/>
          <w:szCs w:val="24"/>
          <w:lang w:val="en-US"/>
        </w:rPr>
        <w:t>85</w:t>
      </w:r>
      <w:r w:rsidRPr="00E64069">
        <w:rPr>
          <w:rFonts w:ascii="Arial" w:eastAsia="Times New Roman" w:hAnsi="Arial" w:cs="Arial"/>
          <w:sz w:val="24"/>
          <w:szCs w:val="24"/>
          <w:lang w:val="ru-RU"/>
        </w:rPr>
        <w:t>%</w:t>
      </w:r>
      <w:r w:rsidRPr="00E64069">
        <w:rPr>
          <w:rFonts w:ascii="Arial" w:eastAsia="Times New Roman" w:hAnsi="Arial" w:cs="Arial"/>
          <w:sz w:val="24"/>
          <w:szCs w:val="24"/>
        </w:rPr>
        <w:t xml:space="preserve">. </w:t>
      </w:r>
    </w:p>
    <w:p w:rsidR="00F15FEC" w:rsidRPr="00E64069" w:rsidRDefault="00890CD3" w:rsidP="00935580">
      <w:pPr>
        <w:jc w:val="both"/>
        <w:rPr>
          <w:rFonts w:ascii="Arial" w:hAnsi="Arial" w:cs="Arial"/>
          <w:color w:val="FF0000"/>
          <w:sz w:val="24"/>
          <w:szCs w:val="24"/>
        </w:rPr>
      </w:pPr>
      <w:r w:rsidRPr="00E64069">
        <w:rPr>
          <w:rFonts w:ascii="Arial" w:eastAsia="Times New Roman" w:hAnsi="Arial" w:cs="Arial"/>
          <w:sz w:val="24"/>
          <w:szCs w:val="24"/>
        </w:rPr>
        <w:t xml:space="preserve">Котлови и етажне пећи на </w:t>
      </w:r>
      <w:r w:rsidRPr="00E64069">
        <w:rPr>
          <w:rFonts w:ascii="Arial" w:hAnsi="Arial" w:cs="Arial"/>
          <w:sz w:val="24"/>
          <w:szCs w:val="24"/>
        </w:rPr>
        <w:t xml:space="preserve">природни гас </w:t>
      </w:r>
      <w:r w:rsidRPr="00E64069">
        <w:rPr>
          <w:rFonts w:ascii="Arial" w:eastAsia="Times New Roman" w:hAnsi="Arial" w:cs="Arial"/>
          <w:sz w:val="24"/>
          <w:szCs w:val="24"/>
        </w:rPr>
        <w:t xml:space="preserve">треба да имају </w:t>
      </w:r>
      <w:r w:rsidRPr="00E64069">
        <w:rPr>
          <w:rFonts w:ascii="Arial" w:eastAsia="Times New Roman" w:hAnsi="Arial" w:cs="Arial"/>
          <w:sz w:val="24"/>
          <w:szCs w:val="24"/>
          <w:lang w:val="ru-RU"/>
        </w:rPr>
        <w:t xml:space="preserve">најмањи степен ефикасности од </w:t>
      </w:r>
      <w:r w:rsidRPr="00E64069">
        <w:rPr>
          <w:rFonts w:ascii="Arial" w:eastAsia="Times New Roman" w:hAnsi="Arial" w:cs="Arial"/>
          <w:sz w:val="24"/>
          <w:szCs w:val="24"/>
          <w:lang w:val="sr-Cyrl-CS"/>
        </w:rPr>
        <w:t>90</w:t>
      </w:r>
      <w:r w:rsidRPr="00E64069">
        <w:rPr>
          <w:rFonts w:ascii="Arial" w:eastAsia="Times New Roman" w:hAnsi="Arial" w:cs="Arial"/>
          <w:sz w:val="24"/>
          <w:szCs w:val="24"/>
          <w:lang w:val="ru-RU"/>
        </w:rPr>
        <w:t>%</w:t>
      </w:r>
      <w:r w:rsidRPr="00E64069">
        <w:rPr>
          <w:rFonts w:ascii="Arial" w:eastAsia="Times New Roman" w:hAnsi="Arial" w:cs="Arial"/>
          <w:sz w:val="24"/>
          <w:szCs w:val="24"/>
        </w:rPr>
        <w:t xml:space="preserve">. </w:t>
      </w:r>
    </w:p>
    <w:p w:rsidR="00836C30" w:rsidRPr="00E64069" w:rsidRDefault="00C27EA6" w:rsidP="00262CB4">
      <w:pPr>
        <w:rPr>
          <w:rFonts w:ascii="Arial" w:hAnsi="Arial" w:cs="Arial"/>
          <w:color w:val="FF0000"/>
          <w:sz w:val="24"/>
          <w:szCs w:val="24"/>
        </w:rPr>
      </w:pPr>
      <w:r w:rsidRPr="00E64069">
        <w:rPr>
          <w:rFonts w:ascii="Arial" w:hAnsi="Arial" w:cs="Arial"/>
          <w:sz w:val="24"/>
          <w:szCs w:val="24"/>
        </w:rPr>
        <w:t>Планирана укупна средстава за суфинансирање</w:t>
      </w:r>
      <w:r w:rsidR="00D04B99" w:rsidRPr="00E64069">
        <w:rPr>
          <w:rFonts w:ascii="Arial" w:hAnsi="Arial" w:cs="Arial"/>
          <w:sz w:val="24"/>
          <w:szCs w:val="24"/>
        </w:rPr>
        <w:t xml:space="preserve"> ове мере су </w:t>
      </w:r>
      <w:r w:rsidR="00991609" w:rsidRPr="00E64069">
        <w:rPr>
          <w:rFonts w:ascii="Arial" w:hAnsi="Arial" w:cs="Arial"/>
          <w:sz w:val="24"/>
          <w:szCs w:val="24"/>
        </w:rPr>
        <w:t>880.000,00</w:t>
      </w:r>
      <w:r w:rsidRPr="00E64069">
        <w:rPr>
          <w:rFonts w:ascii="Arial" w:hAnsi="Arial" w:cs="Arial"/>
          <w:sz w:val="24"/>
          <w:szCs w:val="24"/>
        </w:rPr>
        <w:t xml:space="preserve"> динара.</w:t>
      </w:r>
    </w:p>
    <w:p w:rsidR="009C3FE8" w:rsidRPr="00935580" w:rsidRDefault="009C3FE8" w:rsidP="00EB716D">
      <w:pPr>
        <w:spacing w:after="0" w:line="276" w:lineRule="auto"/>
        <w:jc w:val="both"/>
        <w:rPr>
          <w:rFonts w:ascii="Arial" w:eastAsia="Times New Roman" w:hAnsi="Arial" w:cs="Arial"/>
          <w:sz w:val="16"/>
          <w:szCs w:val="16"/>
        </w:rPr>
      </w:pPr>
    </w:p>
    <w:p w:rsidR="00FB142F" w:rsidRPr="00E64069" w:rsidRDefault="00FB142F" w:rsidP="00EB716D">
      <w:pPr>
        <w:spacing w:after="0" w:line="276" w:lineRule="auto"/>
        <w:jc w:val="both"/>
        <w:rPr>
          <w:rFonts w:ascii="Arial" w:eastAsia="Times New Roman" w:hAnsi="Arial" w:cs="Arial"/>
          <w:sz w:val="24"/>
          <w:szCs w:val="24"/>
        </w:rPr>
      </w:pPr>
      <w:r w:rsidRPr="00E64069">
        <w:rPr>
          <w:rFonts w:ascii="Arial" w:eastAsia="Times New Roman" w:hAnsi="Arial" w:cs="Arial"/>
          <w:sz w:val="24"/>
          <w:szCs w:val="24"/>
        </w:rPr>
        <w:t xml:space="preserve">Максимални износ бесповратних средстава који додељује Град </w:t>
      </w:r>
      <w:r w:rsidR="00EB716D" w:rsidRPr="00E64069">
        <w:rPr>
          <w:rFonts w:ascii="Arial" w:eastAsia="Times New Roman" w:hAnsi="Arial" w:cs="Arial"/>
          <w:sz w:val="24"/>
          <w:szCs w:val="24"/>
        </w:rPr>
        <w:t xml:space="preserve">и МРЕ </w:t>
      </w:r>
      <w:r w:rsidRPr="00E64069">
        <w:rPr>
          <w:rFonts w:ascii="Arial" w:eastAsia="Times New Roman" w:hAnsi="Arial" w:cs="Arial"/>
          <w:sz w:val="24"/>
          <w:szCs w:val="24"/>
        </w:rPr>
        <w:t>за финансирање</w:t>
      </w:r>
      <w:r w:rsidR="00EB716D" w:rsidRPr="00E64069">
        <w:rPr>
          <w:rFonts w:ascii="Arial" w:eastAsia="Times New Roman" w:hAnsi="Arial" w:cs="Arial"/>
          <w:sz w:val="24"/>
          <w:szCs w:val="24"/>
        </w:rPr>
        <w:t xml:space="preserve"> </w:t>
      </w:r>
      <w:r w:rsidRPr="00E64069">
        <w:rPr>
          <w:rFonts w:ascii="Arial" w:eastAsia="Times New Roman" w:hAnsi="Arial" w:cs="Arial"/>
          <w:sz w:val="24"/>
          <w:szCs w:val="24"/>
        </w:rPr>
        <w:t xml:space="preserve">појединачних пројеката грађана износи 50% </w:t>
      </w:r>
      <w:r w:rsidR="00EB716D" w:rsidRPr="00E64069">
        <w:rPr>
          <w:rFonts w:ascii="Arial" w:eastAsia="Times New Roman" w:hAnsi="Arial" w:cs="Arial"/>
          <w:sz w:val="24"/>
          <w:szCs w:val="24"/>
        </w:rPr>
        <w:t>од вредности укупне инвестиције са ПДВ-ом</w:t>
      </w:r>
      <w:r w:rsidR="007413B2" w:rsidRPr="00E64069">
        <w:rPr>
          <w:rFonts w:ascii="Arial" w:eastAsia="Times New Roman" w:hAnsi="Arial" w:cs="Arial"/>
          <w:sz w:val="24"/>
          <w:szCs w:val="24"/>
        </w:rPr>
        <w:t>.</w:t>
      </w:r>
    </w:p>
    <w:p w:rsidR="007413B2" w:rsidRPr="00E64069" w:rsidRDefault="007413B2" w:rsidP="007413B2">
      <w:pPr>
        <w:jc w:val="both"/>
        <w:rPr>
          <w:rFonts w:ascii="Arial" w:eastAsia="Times New Roman" w:hAnsi="Arial" w:cs="Arial"/>
          <w:sz w:val="24"/>
          <w:szCs w:val="24"/>
        </w:rPr>
      </w:pPr>
      <w:r w:rsidRPr="00E64069">
        <w:rPr>
          <w:rFonts w:ascii="Arial" w:eastAsia="Times New Roman" w:hAnsi="Arial" w:cs="Arial"/>
          <w:sz w:val="24"/>
          <w:szCs w:val="24"/>
        </w:rPr>
        <w:t xml:space="preserve">Максимални износ одобрених средстава по појединачном пројекту износи: </w:t>
      </w:r>
    </w:p>
    <w:p w:rsidR="007413B2" w:rsidRPr="00E64069" w:rsidRDefault="007413B2" w:rsidP="007413B2">
      <w:pPr>
        <w:pStyle w:val="ListParagraph"/>
        <w:numPr>
          <w:ilvl w:val="0"/>
          <w:numId w:val="31"/>
        </w:numPr>
        <w:jc w:val="both"/>
        <w:rPr>
          <w:rFonts w:ascii="Arial" w:eastAsia="Calibri" w:hAnsi="Arial" w:cs="Arial"/>
          <w:color w:val="000000" w:themeColor="text1"/>
          <w:sz w:val="24"/>
          <w:szCs w:val="24"/>
        </w:rPr>
      </w:pPr>
      <w:r w:rsidRPr="00E64069">
        <w:rPr>
          <w:rFonts w:ascii="Arial" w:eastAsia="Times New Roman" w:hAnsi="Arial" w:cs="Arial"/>
          <w:sz w:val="24"/>
          <w:szCs w:val="24"/>
        </w:rPr>
        <w:t xml:space="preserve">за меру 1 - </w:t>
      </w:r>
      <w:r w:rsidRPr="00E64069">
        <w:rPr>
          <w:rFonts w:ascii="Arial" w:eastAsia="Calibri" w:hAnsi="Arial" w:cs="Arial"/>
          <w:color w:val="000000" w:themeColor="text1"/>
          <w:sz w:val="24"/>
          <w:szCs w:val="24"/>
          <w:lang w:val="ru-RU"/>
        </w:rPr>
        <w:t xml:space="preserve">до </w:t>
      </w:r>
      <w:r w:rsidR="00991609" w:rsidRPr="00E64069">
        <w:rPr>
          <w:rFonts w:ascii="Arial" w:eastAsia="Calibri" w:hAnsi="Arial" w:cs="Arial"/>
          <w:color w:val="000000" w:themeColor="text1"/>
          <w:sz w:val="24"/>
          <w:szCs w:val="24"/>
          <w:lang w:val="ru-RU"/>
        </w:rPr>
        <w:t>120.000,00</w:t>
      </w:r>
      <w:r w:rsidRPr="00E64069">
        <w:rPr>
          <w:rFonts w:ascii="Arial" w:eastAsia="Calibri" w:hAnsi="Arial" w:cs="Arial"/>
          <w:color w:val="000000" w:themeColor="text1"/>
          <w:sz w:val="24"/>
          <w:szCs w:val="24"/>
          <w:lang w:val="ru-RU"/>
        </w:rPr>
        <w:t xml:space="preserve"> динара са ПДВ-ом по објекту</w:t>
      </w:r>
      <w:r w:rsidRPr="00E64069">
        <w:rPr>
          <w:rFonts w:ascii="Arial" w:eastAsia="Calibri" w:hAnsi="Arial" w:cs="Arial"/>
          <w:color w:val="000000" w:themeColor="text1"/>
          <w:sz w:val="24"/>
          <w:szCs w:val="24"/>
        </w:rPr>
        <w:t xml:space="preserve">; </w:t>
      </w:r>
    </w:p>
    <w:p w:rsidR="007413B2" w:rsidRPr="00E64069" w:rsidRDefault="007413B2" w:rsidP="007413B2">
      <w:pPr>
        <w:pStyle w:val="ListParagraph"/>
        <w:numPr>
          <w:ilvl w:val="0"/>
          <w:numId w:val="31"/>
        </w:numPr>
        <w:jc w:val="both"/>
        <w:rPr>
          <w:rFonts w:ascii="Arial" w:eastAsia="Calibri" w:hAnsi="Arial" w:cs="Arial"/>
          <w:color w:val="000000" w:themeColor="text1"/>
          <w:sz w:val="24"/>
          <w:szCs w:val="24"/>
        </w:rPr>
      </w:pPr>
      <w:r w:rsidRPr="00E64069">
        <w:rPr>
          <w:rFonts w:ascii="Arial" w:eastAsia="Calibri" w:hAnsi="Arial" w:cs="Arial"/>
          <w:color w:val="000000" w:themeColor="text1"/>
          <w:sz w:val="24"/>
          <w:szCs w:val="24"/>
        </w:rPr>
        <w:t xml:space="preserve">за меру 2 - </w:t>
      </w:r>
      <w:r w:rsidRPr="00E64069">
        <w:rPr>
          <w:rFonts w:ascii="Arial" w:eastAsia="Calibri" w:hAnsi="Arial" w:cs="Arial"/>
          <w:color w:val="000000" w:themeColor="text1"/>
          <w:sz w:val="24"/>
          <w:szCs w:val="24"/>
          <w:lang w:val="ru-RU"/>
        </w:rPr>
        <w:t xml:space="preserve">до </w:t>
      </w:r>
      <w:r w:rsidR="00991609" w:rsidRPr="00E64069">
        <w:rPr>
          <w:rFonts w:ascii="Arial" w:eastAsia="Calibri" w:hAnsi="Arial" w:cs="Arial"/>
          <w:color w:val="000000" w:themeColor="text1"/>
          <w:sz w:val="24"/>
          <w:szCs w:val="24"/>
          <w:lang w:val="ru-RU"/>
        </w:rPr>
        <w:t>100.000,00</w:t>
      </w:r>
      <w:r w:rsidRPr="00E64069">
        <w:rPr>
          <w:rFonts w:ascii="Arial" w:eastAsia="Calibri" w:hAnsi="Arial" w:cs="Arial"/>
          <w:color w:val="000000" w:themeColor="text1"/>
          <w:sz w:val="24"/>
          <w:szCs w:val="24"/>
          <w:lang w:val="ru-RU"/>
        </w:rPr>
        <w:t xml:space="preserve"> динара са ПДВ-ом по објекту</w:t>
      </w:r>
      <w:r w:rsidRPr="00E64069">
        <w:rPr>
          <w:rFonts w:ascii="Arial" w:eastAsia="Calibri" w:hAnsi="Arial" w:cs="Arial"/>
          <w:color w:val="000000" w:themeColor="text1"/>
          <w:sz w:val="24"/>
          <w:szCs w:val="24"/>
        </w:rPr>
        <w:t xml:space="preserve">; </w:t>
      </w:r>
    </w:p>
    <w:p w:rsidR="007413B2" w:rsidRPr="00E64069" w:rsidRDefault="007413B2" w:rsidP="007413B2">
      <w:pPr>
        <w:pStyle w:val="ListParagraph"/>
        <w:numPr>
          <w:ilvl w:val="0"/>
          <w:numId w:val="31"/>
        </w:numPr>
        <w:jc w:val="both"/>
        <w:rPr>
          <w:rFonts w:ascii="Arial" w:eastAsia="Calibri" w:hAnsi="Arial" w:cs="Arial"/>
          <w:color w:val="000000" w:themeColor="text1"/>
          <w:sz w:val="24"/>
          <w:szCs w:val="24"/>
        </w:rPr>
      </w:pPr>
      <w:r w:rsidRPr="00E64069">
        <w:rPr>
          <w:rFonts w:ascii="Arial" w:eastAsia="Calibri" w:hAnsi="Arial" w:cs="Arial"/>
          <w:color w:val="000000" w:themeColor="text1"/>
          <w:sz w:val="24"/>
          <w:szCs w:val="24"/>
        </w:rPr>
        <w:t xml:space="preserve">за меру 3 - </w:t>
      </w:r>
      <w:r w:rsidRPr="00E64069">
        <w:rPr>
          <w:rFonts w:ascii="Arial" w:eastAsia="Calibri" w:hAnsi="Arial" w:cs="Arial"/>
          <w:color w:val="000000" w:themeColor="text1"/>
          <w:sz w:val="24"/>
          <w:szCs w:val="24"/>
          <w:lang w:val="ru-RU"/>
        </w:rPr>
        <w:t xml:space="preserve">до </w:t>
      </w:r>
      <w:r w:rsidR="00991609" w:rsidRPr="00E64069">
        <w:rPr>
          <w:rFonts w:ascii="Arial" w:eastAsia="Calibri" w:hAnsi="Arial" w:cs="Arial"/>
          <w:color w:val="000000" w:themeColor="text1"/>
          <w:sz w:val="24"/>
          <w:szCs w:val="24"/>
          <w:lang w:val="ru-RU"/>
        </w:rPr>
        <w:t>100.000,00</w:t>
      </w:r>
      <w:r w:rsidRPr="00E64069">
        <w:rPr>
          <w:rFonts w:ascii="Arial" w:eastAsia="Calibri" w:hAnsi="Arial" w:cs="Arial"/>
          <w:color w:val="000000" w:themeColor="text1"/>
          <w:sz w:val="24"/>
          <w:szCs w:val="24"/>
          <w:lang w:val="ru-RU"/>
        </w:rPr>
        <w:t xml:space="preserve"> динара са ПДВ-ом по објекту;</w:t>
      </w:r>
      <w:r w:rsidRPr="00E64069">
        <w:rPr>
          <w:rFonts w:ascii="Arial" w:eastAsia="Calibri" w:hAnsi="Arial" w:cs="Arial"/>
          <w:color w:val="000000" w:themeColor="text1"/>
          <w:sz w:val="24"/>
          <w:szCs w:val="24"/>
        </w:rPr>
        <w:t xml:space="preserve"> </w:t>
      </w:r>
    </w:p>
    <w:p w:rsidR="008D57C7" w:rsidRPr="00935580" w:rsidRDefault="007413B2" w:rsidP="007413B2">
      <w:pPr>
        <w:pStyle w:val="ListParagraph"/>
        <w:numPr>
          <w:ilvl w:val="0"/>
          <w:numId w:val="31"/>
        </w:numPr>
        <w:jc w:val="both"/>
        <w:rPr>
          <w:rFonts w:ascii="Arial" w:eastAsia="Calibri" w:hAnsi="Arial" w:cs="Arial"/>
          <w:color w:val="000000" w:themeColor="text1"/>
          <w:sz w:val="24"/>
          <w:szCs w:val="24"/>
        </w:rPr>
      </w:pPr>
      <w:bookmarkStart w:id="4" w:name="_Hlk73726982"/>
      <w:r w:rsidRPr="00935580">
        <w:rPr>
          <w:rFonts w:ascii="Arial" w:eastAsia="Calibri" w:hAnsi="Arial" w:cs="Arial"/>
          <w:color w:val="000000" w:themeColor="text1"/>
          <w:sz w:val="24"/>
          <w:szCs w:val="24"/>
        </w:rPr>
        <w:t xml:space="preserve">за меру 4 - </w:t>
      </w:r>
      <w:r w:rsidRPr="00935580">
        <w:rPr>
          <w:rFonts w:ascii="Arial" w:eastAsia="Calibri" w:hAnsi="Arial" w:cs="Arial"/>
          <w:color w:val="000000" w:themeColor="text1"/>
          <w:sz w:val="24"/>
          <w:szCs w:val="24"/>
          <w:lang w:val="ru-RU"/>
        </w:rPr>
        <w:t xml:space="preserve">до </w:t>
      </w:r>
      <w:r w:rsidR="008D57C7" w:rsidRPr="00935580">
        <w:rPr>
          <w:rFonts w:ascii="Arial" w:hAnsi="Arial" w:cs="Arial"/>
          <w:sz w:val="24"/>
          <w:szCs w:val="24"/>
        </w:rPr>
        <w:t xml:space="preserve">85.000,00 динара са ПДВ-ом по пријави за набавку и уградњу котлова или грејача на биомасу </w:t>
      </w:r>
    </w:p>
    <w:p w:rsidR="00F56F33" w:rsidRPr="00935580" w:rsidRDefault="008D57C7" w:rsidP="008D57C7">
      <w:pPr>
        <w:pStyle w:val="ListParagraph"/>
        <w:jc w:val="both"/>
        <w:rPr>
          <w:rFonts w:ascii="Arial" w:eastAsia="Calibri" w:hAnsi="Arial" w:cs="Arial"/>
          <w:color w:val="000000" w:themeColor="text1"/>
          <w:sz w:val="24"/>
          <w:szCs w:val="24"/>
          <w:lang w:val="ru-RU"/>
        </w:rPr>
      </w:pPr>
      <w:r w:rsidRPr="00935580">
        <w:rPr>
          <w:rFonts w:ascii="Arial" w:hAnsi="Arial" w:cs="Arial"/>
          <w:sz w:val="24"/>
          <w:szCs w:val="24"/>
        </w:rPr>
        <w:t xml:space="preserve">                    </w:t>
      </w:r>
      <w:r w:rsidR="004A7662">
        <w:rPr>
          <w:rFonts w:ascii="Arial" w:hAnsi="Arial" w:cs="Arial"/>
          <w:sz w:val="24"/>
          <w:szCs w:val="24"/>
        </w:rPr>
        <w:t>-</w:t>
      </w:r>
      <w:r w:rsidRPr="00935580">
        <w:rPr>
          <w:rFonts w:ascii="Arial" w:hAnsi="Arial" w:cs="Arial"/>
          <w:sz w:val="24"/>
          <w:szCs w:val="24"/>
        </w:rPr>
        <w:t xml:space="preserve"> до 70.000,00 динара са ПДВ-ом по пријави за набавку и уградњу котлова на гас </w:t>
      </w:r>
      <w:r w:rsidR="007413B2" w:rsidRPr="00935580">
        <w:rPr>
          <w:rFonts w:ascii="Arial" w:eastAsia="Calibri" w:hAnsi="Arial" w:cs="Arial"/>
          <w:color w:val="000000" w:themeColor="text1"/>
          <w:sz w:val="24"/>
          <w:szCs w:val="24"/>
          <w:lang w:val="ru-RU"/>
        </w:rPr>
        <w:t>са ПДВ-ом по објекту</w:t>
      </w:r>
      <w:bookmarkEnd w:id="4"/>
      <w:r w:rsidR="00F56F33" w:rsidRPr="00935580">
        <w:rPr>
          <w:rFonts w:ascii="Arial" w:eastAsia="Calibri" w:hAnsi="Arial" w:cs="Arial"/>
          <w:color w:val="000000" w:themeColor="text1"/>
          <w:sz w:val="24"/>
          <w:szCs w:val="24"/>
          <w:lang w:val="ru-RU"/>
        </w:rPr>
        <w:t>.</w:t>
      </w:r>
    </w:p>
    <w:p w:rsidR="007413B2" w:rsidRPr="00E64069" w:rsidRDefault="007413B2" w:rsidP="008D57C7">
      <w:pPr>
        <w:pStyle w:val="ListParagraph"/>
        <w:jc w:val="both"/>
        <w:rPr>
          <w:rFonts w:ascii="Arial" w:eastAsia="Calibri" w:hAnsi="Arial" w:cs="Arial"/>
          <w:color w:val="000000" w:themeColor="text1"/>
          <w:sz w:val="24"/>
          <w:szCs w:val="24"/>
        </w:rPr>
      </w:pPr>
      <w:r w:rsidRPr="00E64069">
        <w:rPr>
          <w:rFonts w:ascii="Arial" w:eastAsia="Calibri" w:hAnsi="Arial" w:cs="Arial"/>
          <w:color w:val="000000" w:themeColor="text1"/>
          <w:sz w:val="24"/>
          <w:szCs w:val="24"/>
        </w:rPr>
        <w:t xml:space="preserve"> </w:t>
      </w:r>
    </w:p>
    <w:p w:rsidR="001703EB" w:rsidRPr="00E64069" w:rsidRDefault="001703EB" w:rsidP="00F568DE">
      <w:pPr>
        <w:spacing w:after="0" w:line="276" w:lineRule="auto"/>
        <w:jc w:val="center"/>
        <w:rPr>
          <w:rFonts w:ascii="Arial" w:eastAsia="Times New Roman" w:hAnsi="Arial" w:cs="Arial"/>
          <w:b/>
          <w:bCs/>
          <w:sz w:val="24"/>
          <w:szCs w:val="24"/>
        </w:rPr>
      </w:pPr>
      <w:r w:rsidRPr="00E64069">
        <w:rPr>
          <w:rFonts w:ascii="Arial" w:eastAsia="Times New Roman" w:hAnsi="Arial" w:cs="Arial"/>
          <w:b/>
          <w:bCs/>
          <w:sz w:val="24"/>
          <w:szCs w:val="24"/>
        </w:rPr>
        <w:t>II</w:t>
      </w:r>
      <w:r w:rsidRPr="00E64069">
        <w:rPr>
          <w:rFonts w:ascii="Arial" w:eastAsia="Times New Roman" w:hAnsi="Arial" w:cs="Arial"/>
          <w:b/>
          <w:bCs/>
          <w:sz w:val="24"/>
          <w:szCs w:val="24"/>
          <w:lang w:val="ru-RU"/>
        </w:rPr>
        <w:t xml:space="preserve"> </w:t>
      </w:r>
      <w:r w:rsidRPr="00E64069">
        <w:rPr>
          <w:rFonts w:ascii="Arial" w:eastAsia="Times New Roman" w:hAnsi="Arial" w:cs="Arial"/>
          <w:b/>
          <w:bCs/>
          <w:sz w:val="24"/>
          <w:szCs w:val="24"/>
        </w:rPr>
        <w:t>ПРАВО УЧЕШЋА НА ЈАВНОМ КОНКУРСУ</w:t>
      </w:r>
    </w:p>
    <w:p w:rsidR="001703EB" w:rsidRPr="00E64069" w:rsidRDefault="001703EB" w:rsidP="000D7E2A">
      <w:pPr>
        <w:shd w:val="clear" w:color="auto" w:fill="FFFFFF"/>
        <w:spacing w:after="0" w:line="276" w:lineRule="auto"/>
        <w:ind w:left="1080"/>
        <w:rPr>
          <w:rFonts w:ascii="Arial" w:eastAsia="Times New Roman" w:hAnsi="Arial" w:cs="Arial"/>
          <w:sz w:val="24"/>
          <w:szCs w:val="24"/>
        </w:rPr>
      </w:pPr>
    </w:p>
    <w:p w:rsidR="001703EB" w:rsidRPr="00E64069" w:rsidRDefault="001703EB" w:rsidP="00F56F33">
      <w:pPr>
        <w:shd w:val="clear" w:color="auto" w:fill="FFFFFF"/>
        <w:spacing w:after="0" w:line="276" w:lineRule="auto"/>
        <w:ind w:firstLine="720"/>
        <w:jc w:val="both"/>
        <w:rPr>
          <w:rFonts w:ascii="Arial" w:eastAsia="Times New Roman" w:hAnsi="Arial" w:cs="Arial"/>
          <w:sz w:val="24"/>
          <w:szCs w:val="24"/>
        </w:rPr>
      </w:pPr>
      <w:r w:rsidRPr="00E64069">
        <w:rPr>
          <w:rFonts w:ascii="Arial" w:eastAsia="Times New Roman" w:hAnsi="Arial" w:cs="Arial"/>
          <w:sz w:val="24"/>
          <w:szCs w:val="24"/>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E64069">
        <w:rPr>
          <w:rFonts w:ascii="Arial" w:eastAsia="Times New Roman" w:hAnsi="Arial" w:cs="Arial"/>
          <w:sz w:val="24"/>
          <w:szCs w:val="24"/>
        </w:rPr>
        <w:t xml:space="preserve">санације </w:t>
      </w:r>
      <w:r w:rsidRPr="00E64069">
        <w:rPr>
          <w:rFonts w:ascii="Arial" w:eastAsia="Times New Roman" w:hAnsi="Arial" w:cs="Arial"/>
          <w:sz w:val="24"/>
          <w:szCs w:val="24"/>
        </w:rPr>
        <w:t>и овим Јавном позивом.</w:t>
      </w:r>
      <w:r w:rsidR="005A1365" w:rsidRPr="00E64069">
        <w:rPr>
          <w:rFonts w:ascii="Arial" w:eastAsia="Times New Roman" w:hAnsi="Arial" w:cs="Arial"/>
          <w:sz w:val="24"/>
          <w:szCs w:val="24"/>
        </w:rPr>
        <w:t xml:space="preserve"> </w:t>
      </w:r>
    </w:p>
    <w:p w:rsidR="00903722" w:rsidRPr="00E64069" w:rsidRDefault="00B84A96" w:rsidP="00F56F33">
      <w:pPr>
        <w:shd w:val="clear" w:color="auto" w:fill="FFFFFF"/>
        <w:spacing w:after="0" w:line="276" w:lineRule="auto"/>
        <w:ind w:firstLine="720"/>
        <w:jc w:val="both"/>
        <w:rPr>
          <w:rFonts w:ascii="Arial" w:eastAsia="Times New Roman" w:hAnsi="Arial" w:cs="Arial"/>
          <w:sz w:val="24"/>
          <w:szCs w:val="24"/>
        </w:rPr>
      </w:pPr>
      <w:r w:rsidRPr="00E64069">
        <w:rPr>
          <w:rFonts w:ascii="Arial" w:eastAsia="Times New Roman" w:hAnsi="Arial" w:cs="Arial"/>
          <w:sz w:val="24"/>
          <w:szCs w:val="24"/>
        </w:rPr>
        <w:t xml:space="preserve">На јавном конкурсу могу учествовати привредни субјекти који врше </w:t>
      </w:r>
      <w:r w:rsidR="00E038A9" w:rsidRPr="00E64069">
        <w:rPr>
          <w:rFonts w:ascii="Arial" w:eastAsia="Times New Roman" w:hAnsi="Arial" w:cs="Arial"/>
          <w:sz w:val="24"/>
          <w:szCs w:val="24"/>
        </w:rPr>
        <w:t>набавк</w:t>
      </w:r>
      <w:r w:rsidR="008D57C7" w:rsidRPr="00E64069">
        <w:rPr>
          <w:rFonts w:ascii="Arial" w:eastAsia="Times New Roman" w:hAnsi="Arial" w:cs="Arial"/>
          <w:sz w:val="24"/>
          <w:szCs w:val="24"/>
        </w:rPr>
        <w:t>у</w:t>
      </w:r>
      <w:r w:rsidR="00E038A9" w:rsidRPr="00E64069">
        <w:rPr>
          <w:rFonts w:ascii="Arial" w:eastAsia="Times New Roman" w:hAnsi="Arial" w:cs="Arial"/>
          <w:sz w:val="24"/>
          <w:szCs w:val="24"/>
        </w:rPr>
        <w:t xml:space="preserve">, </w:t>
      </w:r>
      <w:r w:rsidRPr="00E64069">
        <w:rPr>
          <w:rFonts w:ascii="Arial" w:eastAsia="Times New Roman" w:hAnsi="Arial" w:cs="Arial"/>
          <w:sz w:val="24"/>
          <w:szCs w:val="24"/>
        </w:rPr>
        <w:t>радове и  уградњ</w:t>
      </w:r>
      <w:r w:rsidR="00E038A9" w:rsidRPr="00E64069">
        <w:rPr>
          <w:rFonts w:ascii="Arial" w:eastAsia="Times New Roman" w:hAnsi="Arial" w:cs="Arial"/>
          <w:sz w:val="24"/>
          <w:szCs w:val="24"/>
        </w:rPr>
        <w:t>у</w:t>
      </w:r>
      <w:r w:rsidRPr="00E64069">
        <w:rPr>
          <w:rFonts w:ascii="Arial" w:eastAsia="Times New Roman" w:hAnsi="Arial" w:cs="Arial"/>
          <w:sz w:val="24"/>
          <w:szCs w:val="24"/>
        </w:rPr>
        <w:t xml:space="preserve"> матер</w:t>
      </w:r>
      <w:r w:rsidR="00E038A9" w:rsidRPr="00E64069">
        <w:rPr>
          <w:rFonts w:ascii="Arial" w:eastAsia="Times New Roman" w:hAnsi="Arial" w:cs="Arial"/>
          <w:sz w:val="24"/>
          <w:szCs w:val="24"/>
        </w:rPr>
        <w:t>и</w:t>
      </w:r>
      <w:r w:rsidRPr="00E64069">
        <w:rPr>
          <w:rFonts w:ascii="Arial" w:eastAsia="Times New Roman" w:hAnsi="Arial" w:cs="Arial"/>
          <w:sz w:val="24"/>
          <w:szCs w:val="24"/>
        </w:rPr>
        <w:t>јала, опреме и уређаја.</w:t>
      </w:r>
    </w:p>
    <w:p w:rsidR="00903722" w:rsidRPr="00E64069" w:rsidRDefault="00903722" w:rsidP="00F56F33">
      <w:pPr>
        <w:shd w:val="clear" w:color="auto" w:fill="FFFFFF"/>
        <w:spacing w:after="0" w:line="276" w:lineRule="auto"/>
        <w:ind w:firstLine="720"/>
        <w:jc w:val="both"/>
        <w:rPr>
          <w:rFonts w:ascii="Arial" w:eastAsia="Times New Roman" w:hAnsi="Arial" w:cs="Arial"/>
          <w:sz w:val="24"/>
          <w:szCs w:val="24"/>
        </w:rPr>
      </w:pPr>
      <w:r w:rsidRPr="00E64069">
        <w:rPr>
          <w:rFonts w:ascii="Arial" w:eastAsia="Times New Roman" w:hAnsi="Arial" w:cs="Arial"/>
          <w:sz w:val="24"/>
          <w:szCs w:val="24"/>
        </w:rPr>
        <w:t>Подносилац пријаве – привредни субјект може конкурисати за реализацију једне или више мера из одељка I. Јавног позива.</w:t>
      </w:r>
    </w:p>
    <w:p w:rsidR="004E58C0" w:rsidRPr="00E64069" w:rsidRDefault="004E58C0" w:rsidP="004E58C0">
      <w:pPr>
        <w:spacing w:after="0"/>
        <w:jc w:val="both"/>
        <w:rPr>
          <w:rFonts w:ascii="Arial" w:hAnsi="Arial" w:cs="Arial"/>
          <w:bCs/>
          <w:sz w:val="24"/>
          <w:szCs w:val="24"/>
        </w:rPr>
      </w:pPr>
      <w:r w:rsidRPr="00E64069">
        <w:rPr>
          <w:rFonts w:ascii="Arial" w:hAnsi="Arial" w:cs="Arial"/>
          <w:bCs/>
          <w:sz w:val="24"/>
          <w:szCs w:val="24"/>
        </w:rPr>
        <w:t xml:space="preserve">                                                      </w:t>
      </w:r>
    </w:p>
    <w:p w:rsidR="001703EB" w:rsidRPr="00E64069" w:rsidRDefault="0057038C" w:rsidP="001703EB">
      <w:pPr>
        <w:spacing w:after="0" w:line="276" w:lineRule="auto"/>
        <w:jc w:val="center"/>
        <w:rPr>
          <w:rFonts w:ascii="Arial" w:hAnsi="Arial" w:cs="Arial"/>
          <w:b/>
          <w:bCs/>
          <w:sz w:val="24"/>
          <w:szCs w:val="24"/>
        </w:rPr>
      </w:pPr>
      <w:r w:rsidRPr="00E64069">
        <w:rPr>
          <w:rFonts w:ascii="Arial" w:hAnsi="Arial" w:cs="Arial"/>
          <w:b/>
          <w:bCs/>
          <w:sz w:val="24"/>
          <w:szCs w:val="24"/>
        </w:rPr>
        <w:t xml:space="preserve">       </w:t>
      </w:r>
      <w:r w:rsidR="001703EB" w:rsidRPr="00E64069">
        <w:rPr>
          <w:rFonts w:ascii="Arial" w:hAnsi="Arial" w:cs="Arial"/>
          <w:b/>
          <w:bCs/>
          <w:sz w:val="24"/>
          <w:szCs w:val="24"/>
        </w:rPr>
        <w:t>III УСЛОВИ ЗА УЧЕШЋЕ НА ЈАВНОМ КОНКУРСУ</w:t>
      </w:r>
    </w:p>
    <w:p w:rsidR="00DB4545" w:rsidRPr="00E64069" w:rsidRDefault="00DB4545" w:rsidP="00DB4545">
      <w:pPr>
        <w:spacing w:after="0" w:line="276" w:lineRule="auto"/>
        <w:jc w:val="both"/>
        <w:rPr>
          <w:rFonts w:ascii="Arial" w:eastAsia="Times New Roman" w:hAnsi="Arial" w:cs="Arial"/>
          <w:sz w:val="24"/>
          <w:szCs w:val="24"/>
        </w:rPr>
      </w:pPr>
    </w:p>
    <w:p w:rsidR="00E038A9" w:rsidRPr="00E64069" w:rsidRDefault="00E038A9" w:rsidP="00E038A9">
      <w:pPr>
        <w:spacing w:after="0" w:line="240" w:lineRule="auto"/>
        <w:ind w:firstLine="612"/>
        <w:jc w:val="both"/>
        <w:rPr>
          <w:rFonts w:ascii="Arial" w:eastAsia="Times New Roman" w:hAnsi="Arial" w:cs="Arial"/>
          <w:sz w:val="24"/>
          <w:szCs w:val="24"/>
        </w:rPr>
      </w:pPr>
      <w:r w:rsidRPr="00E64069">
        <w:rPr>
          <w:rFonts w:ascii="Arial" w:eastAsia="Times New Roman" w:hAnsi="Arial" w:cs="Arial"/>
          <w:sz w:val="24"/>
          <w:szCs w:val="24"/>
        </w:rPr>
        <w:t>На јавном конкурсу могу учествовати привредни субјекти који врше испоруку и радове на уградњи материјала, опреме и уређаја</w:t>
      </w:r>
      <w:r w:rsidRPr="00E64069" w:rsidDel="003207DF">
        <w:rPr>
          <w:rFonts w:ascii="Arial" w:eastAsia="Times New Roman" w:hAnsi="Arial" w:cs="Arial"/>
          <w:sz w:val="24"/>
          <w:szCs w:val="24"/>
        </w:rPr>
        <w:t xml:space="preserve"> </w:t>
      </w:r>
      <w:r w:rsidRPr="00E64069">
        <w:rPr>
          <w:rFonts w:ascii="Arial" w:eastAsia="Times New Roman" w:hAnsi="Arial" w:cs="Arial"/>
          <w:sz w:val="24"/>
          <w:szCs w:val="24"/>
        </w:rPr>
        <w:t xml:space="preserve"> и испуњавају следеће услове:</w:t>
      </w:r>
    </w:p>
    <w:p w:rsidR="00E038A9" w:rsidRPr="00E64069" w:rsidRDefault="00E038A9" w:rsidP="00E038A9">
      <w:pPr>
        <w:pStyle w:val="ListParagraph"/>
        <w:numPr>
          <w:ilvl w:val="0"/>
          <w:numId w:val="33"/>
        </w:numPr>
        <w:spacing w:after="0"/>
        <w:jc w:val="both"/>
        <w:rPr>
          <w:rFonts w:ascii="Arial" w:eastAsia="Times New Roman" w:hAnsi="Arial" w:cs="Arial"/>
          <w:sz w:val="24"/>
          <w:szCs w:val="24"/>
        </w:rPr>
      </w:pPr>
      <w:r w:rsidRPr="00E64069">
        <w:rPr>
          <w:rFonts w:ascii="Arial" w:eastAsia="Times New Roman" w:hAnsi="Arial" w:cs="Arial"/>
          <w:sz w:val="24"/>
          <w:szCs w:val="24"/>
        </w:rPr>
        <w:lastRenderedPageBreak/>
        <w:t xml:space="preserve">да су уписани у регистар АПР-а, а регистровани су као привредна друштва и предузетници најмање шест месеци </w:t>
      </w:r>
      <w:r w:rsidR="00935580">
        <w:rPr>
          <w:rFonts w:ascii="Arial" w:eastAsia="Times New Roman" w:hAnsi="Arial" w:cs="Arial"/>
          <w:sz w:val="24"/>
          <w:szCs w:val="24"/>
        </w:rPr>
        <w:t>пре</w:t>
      </w:r>
      <w:r w:rsidRPr="00E64069">
        <w:rPr>
          <w:rFonts w:ascii="Arial" w:eastAsia="Times New Roman" w:hAnsi="Arial" w:cs="Arial"/>
          <w:sz w:val="24"/>
          <w:szCs w:val="24"/>
        </w:rPr>
        <w:t xml:space="preserve"> дана подношења пријаве,</w:t>
      </w:r>
    </w:p>
    <w:p w:rsidR="00E038A9" w:rsidRPr="00E64069" w:rsidRDefault="00E038A9" w:rsidP="00E038A9">
      <w:pPr>
        <w:pStyle w:val="ListParagraph"/>
        <w:numPr>
          <w:ilvl w:val="0"/>
          <w:numId w:val="33"/>
        </w:numPr>
        <w:spacing w:after="0"/>
        <w:jc w:val="both"/>
        <w:rPr>
          <w:rFonts w:ascii="Arial" w:eastAsia="Times New Roman" w:hAnsi="Arial" w:cs="Arial"/>
          <w:sz w:val="24"/>
          <w:szCs w:val="24"/>
        </w:rPr>
      </w:pPr>
      <w:r w:rsidRPr="00E64069">
        <w:rPr>
          <w:rFonts w:ascii="Arial" w:eastAsia="Times New Roman" w:hAnsi="Arial" w:cs="Arial"/>
          <w:sz w:val="24"/>
          <w:szCs w:val="24"/>
        </w:rPr>
        <w:t>да над њима није покренут стечајни поступак или поступак ликвидације,</w:t>
      </w:r>
    </w:p>
    <w:p w:rsidR="00E038A9" w:rsidRPr="00E64069" w:rsidRDefault="00E038A9" w:rsidP="00E038A9">
      <w:pPr>
        <w:pStyle w:val="ListParagraph"/>
        <w:numPr>
          <w:ilvl w:val="0"/>
          <w:numId w:val="33"/>
        </w:numPr>
        <w:spacing w:after="0"/>
        <w:jc w:val="both"/>
        <w:rPr>
          <w:rFonts w:ascii="Arial" w:eastAsia="Times New Roman" w:hAnsi="Arial" w:cs="Arial"/>
          <w:sz w:val="24"/>
          <w:szCs w:val="24"/>
        </w:rPr>
      </w:pPr>
      <w:r w:rsidRPr="00E64069">
        <w:rPr>
          <w:rFonts w:ascii="Arial" w:eastAsia="Times New Roman" w:hAnsi="Arial" w:cs="Arial"/>
          <w:sz w:val="24"/>
          <w:szCs w:val="24"/>
        </w:rPr>
        <w:t xml:space="preserve">да имају атесте за </w:t>
      </w:r>
      <w:r w:rsidR="009B4023" w:rsidRPr="00E64069">
        <w:rPr>
          <w:rFonts w:ascii="Arial" w:eastAsia="Times New Roman" w:hAnsi="Arial" w:cs="Arial"/>
          <w:sz w:val="24"/>
          <w:szCs w:val="24"/>
        </w:rPr>
        <w:t>материјале и производе које користе или продају.</w:t>
      </w:r>
    </w:p>
    <w:p w:rsidR="009B77E4" w:rsidRPr="00E64069" w:rsidRDefault="009B77E4" w:rsidP="009B4023">
      <w:pPr>
        <w:pStyle w:val="ListParagraph"/>
        <w:spacing w:after="0"/>
        <w:ind w:left="960"/>
        <w:jc w:val="both"/>
        <w:rPr>
          <w:rFonts w:ascii="Arial" w:eastAsia="Times New Roman" w:hAnsi="Arial" w:cs="Arial"/>
          <w:sz w:val="24"/>
          <w:szCs w:val="24"/>
          <w:highlight w:val="yellow"/>
        </w:rPr>
      </w:pPr>
    </w:p>
    <w:p w:rsidR="009F0301" w:rsidRPr="00E64069" w:rsidRDefault="009F0301" w:rsidP="009F0301">
      <w:pPr>
        <w:spacing w:after="0" w:line="276" w:lineRule="auto"/>
        <w:jc w:val="both"/>
        <w:rPr>
          <w:rFonts w:ascii="Arial" w:hAnsi="Arial" w:cs="Arial"/>
          <w:color w:val="FF0000"/>
          <w:sz w:val="24"/>
          <w:szCs w:val="24"/>
        </w:rPr>
      </w:pPr>
    </w:p>
    <w:p w:rsidR="009F0301" w:rsidRPr="00E64069" w:rsidRDefault="009F0301" w:rsidP="009F0301">
      <w:pPr>
        <w:spacing w:after="0" w:line="276" w:lineRule="auto"/>
        <w:jc w:val="center"/>
        <w:rPr>
          <w:rFonts w:ascii="Arial" w:hAnsi="Arial" w:cs="Arial"/>
          <w:b/>
          <w:bCs/>
          <w:sz w:val="24"/>
          <w:szCs w:val="24"/>
        </w:rPr>
      </w:pPr>
      <w:r w:rsidRPr="00E64069">
        <w:rPr>
          <w:rFonts w:ascii="Arial" w:hAnsi="Arial" w:cs="Arial"/>
          <w:b/>
          <w:bCs/>
          <w:sz w:val="24"/>
          <w:szCs w:val="24"/>
        </w:rPr>
        <w:t>IV ДОКУМЕНТАЦИЈА КОЈУ ЈЕ ПОТРЕБНО ПРИЛОЖИТИ ПРИ ПОДНОШЕЊУ</w:t>
      </w:r>
    </w:p>
    <w:p w:rsidR="009F0301" w:rsidRPr="00E64069" w:rsidRDefault="009F0301" w:rsidP="009F0301">
      <w:pPr>
        <w:spacing w:after="0" w:line="276" w:lineRule="auto"/>
        <w:jc w:val="center"/>
        <w:rPr>
          <w:rFonts w:ascii="Arial" w:hAnsi="Arial" w:cs="Arial"/>
          <w:sz w:val="24"/>
          <w:szCs w:val="24"/>
        </w:rPr>
      </w:pPr>
      <w:r w:rsidRPr="00E64069">
        <w:rPr>
          <w:rFonts w:ascii="Arial" w:hAnsi="Arial" w:cs="Arial"/>
          <w:b/>
          <w:bCs/>
          <w:sz w:val="24"/>
          <w:szCs w:val="24"/>
        </w:rPr>
        <w:t>ПРИЈАВЕ</w:t>
      </w:r>
    </w:p>
    <w:p w:rsidR="0090597B" w:rsidRPr="00E64069" w:rsidRDefault="0090597B" w:rsidP="009F0301">
      <w:pPr>
        <w:spacing w:after="0" w:line="276" w:lineRule="auto"/>
        <w:jc w:val="center"/>
        <w:rPr>
          <w:rFonts w:ascii="Arial" w:hAnsi="Arial" w:cs="Arial"/>
          <w:sz w:val="24"/>
          <w:szCs w:val="24"/>
        </w:rPr>
      </w:pPr>
    </w:p>
    <w:p w:rsidR="0090597B" w:rsidRPr="00E64069" w:rsidRDefault="0090597B" w:rsidP="00F56F33">
      <w:pPr>
        <w:spacing w:after="0" w:line="276" w:lineRule="auto"/>
        <w:ind w:firstLine="360"/>
        <w:rPr>
          <w:rFonts w:ascii="Arial" w:hAnsi="Arial" w:cs="Arial"/>
          <w:sz w:val="24"/>
          <w:szCs w:val="24"/>
        </w:rPr>
      </w:pPr>
      <w:r w:rsidRPr="00E64069">
        <w:rPr>
          <w:rFonts w:ascii="Arial" w:hAnsi="Arial" w:cs="Arial"/>
          <w:sz w:val="24"/>
          <w:szCs w:val="24"/>
        </w:rPr>
        <w:t>Подносилац пријаве је потребно да достави следећу документацију:</w:t>
      </w:r>
    </w:p>
    <w:p w:rsidR="005D4CA4" w:rsidRPr="00E64069" w:rsidRDefault="005D4CA4" w:rsidP="0090597B">
      <w:pPr>
        <w:spacing w:after="0" w:line="276" w:lineRule="auto"/>
        <w:rPr>
          <w:rFonts w:ascii="Arial" w:hAnsi="Arial" w:cs="Arial"/>
          <w:sz w:val="24"/>
          <w:szCs w:val="24"/>
        </w:rPr>
      </w:pPr>
    </w:p>
    <w:p w:rsidR="00E038A9" w:rsidRPr="00E64069" w:rsidRDefault="00E038A9" w:rsidP="00FF5F34">
      <w:pPr>
        <w:pStyle w:val="ListParagraph"/>
        <w:numPr>
          <w:ilvl w:val="0"/>
          <w:numId w:val="38"/>
        </w:numPr>
        <w:spacing w:after="0" w:line="276" w:lineRule="auto"/>
        <w:rPr>
          <w:rFonts w:ascii="Arial" w:hAnsi="Arial" w:cs="Arial"/>
          <w:sz w:val="24"/>
          <w:szCs w:val="24"/>
        </w:rPr>
      </w:pPr>
      <w:r w:rsidRPr="00E64069">
        <w:rPr>
          <w:rFonts w:ascii="Arial" w:hAnsi="Arial" w:cs="Arial"/>
          <w:sz w:val="24"/>
          <w:szCs w:val="24"/>
        </w:rPr>
        <w:t>Пријавни образац (Прилог 1) у три примерка (оригинал и две копије);</w:t>
      </w:r>
    </w:p>
    <w:p w:rsidR="00E038A9" w:rsidRPr="00E64069" w:rsidRDefault="00E038A9" w:rsidP="00FF5F34">
      <w:pPr>
        <w:pStyle w:val="ListParagraph"/>
        <w:numPr>
          <w:ilvl w:val="0"/>
          <w:numId w:val="38"/>
        </w:numPr>
        <w:spacing w:after="0" w:line="276" w:lineRule="auto"/>
        <w:rPr>
          <w:rFonts w:ascii="Arial" w:hAnsi="Arial" w:cs="Arial"/>
          <w:sz w:val="24"/>
          <w:szCs w:val="24"/>
        </w:rPr>
      </w:pPr>
      <w:r w:rsidRPr="00E64069">
        <w:rPr>
          <w:rFonts w:ascii="Arial" w:hAnsi="Arial" w:cs="Arial"/>
          <w:sz w:val="24"/>
          <w:szCs w:val="24"/>
        </w:rPr>
        <w:t>Потписану изјав</w:t>
      </w:r>
      <w:r w:rsidR="00142E99">
        <w:rPr>
          <w:rFonts w:ascii="Arial" w:hAnsi="Arial" w:cs="Arial"/>
          <w:sz w:val="24"/>
          <w:szCs w:val="24"/>
        </w:rPr>
        <w:t>у</w:t>
      </w:r>
      <w:r w:rsidRPr="00E64069">
        <w:rPr>
          <w:rFonts w:ascii="Arial" w:hAnsi="Arial" w:cs="Arial"/>
          <w:sz w:val="24"/>
          <w:szCs w:val="24"/>
        </w:rPr>
        <w:t xml:space="preserve"> (Прилог 2);</w:t>
      </w:r>
    </w:p>
    <w:p w:rsidR="00E038A9" w:rsidRPr="00E64069" w:rsidRDefault="00E038A9" w:rsidP="00FF5F34">
      <w:pPr>
        <w:pStyle w:val="ListParagraph"/>
        <w:numPr>
          <w:ilvl w:val="0"/>
          <w:numId w:val="38"/>
        </w:numPr>
        <w:spacing w:after="0" w:line="276" w:lineRule="auto"/>
        <w:rPr>
          <w:rFonts w:ascii="Arial" w:hAnsi="Arial" w:cs="Arial"/>
          <w:sz w:val="24"/>
          <w:szCs w:val="24"/>
        </w:rPr>
      </w:pPr>
      <w:r w:rsidRPr="00E64069">
        <w:rPr>
          <w:rFonts w:ascii="Arial" w:hAnsi="Arial" w:cs="Arial"/>
          <w:sz w:val="24"/>
          <w:szCs w:val="24"/>
        </w:rPr>
        <w:t>атести за материјале и производе</w:t>
      </w:r>
      <w:r w:rsidR="00935580">
        <w:rPr>
          <w:rFonts w:ascii="Arial" w:hAnsi="Arial" w:cs="Arial"/>
          <w:sz w:val="24"/>
          <w:szCs w:val="24"/>
        </w:rPr>
        <w:t>.</w:t>
      </w:r>
      <w:r w:rsidRPr="00E64069">
        <w:rPr>
          <w:rFonts w:ascii="Arial" w:hAnsi="Arial" w:cs="Arial"/>
          <w:sz w:val="24"/>
          <w:szCs w:val="24"/>
        </w:rPr>
        <w:t xml:space="preserve"> </w:t>
      </w:r>
    </w:p>
    <w:p w:rsidR="00C925D6" w:rsidRPr="004A7662" w:rsidRDefault="00C925D6" w:rsidP="00C925D6">
      <w:pPr>
        <w:spacing w:after="0" w:line="276" w:lineRule="auto"/>
        <w:rPr>
          <w:rFonts w:ascii="Arial" w:hAnsi="Arial" w:cs="Arial"/>
          <w:sz w:val="16"/>
          <w:szCs w:val="16"/>
        </w:rPr>
      </w:pPr>
    </w:p>
    <w:p w:rsidR="00C925D6" w:rsidRPr="00E64069" w:rsidRDefault="00C925D6" w:rsidP="00F56F33">
      <w:pPr>
        <w:spacing w:after="0" w:line="276" w:lineRule="auto"/>
        <w:ind w:firstLine="360"/>
        <w:jc w:val="both"/>
        <w:rPr>
          <w:rFonts w:ascii="Arial" w:hAnsi="Arial" w:cs="Arial"/>
          <w:sz w:val="24"/>
          <w:szCs w:val="24"/>
        </w:rPr>
      </w:pPr>
      <w:r w:rsidRPr="00E64069">
        <w:rPr>
          <w:rFonts w:ascii="Arial" w:hAnsi="Arial" w:cs="Arial"/>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rsidR="00C925D6" w:rsidRPr="00E64069" w:rsidRDefault="00C925D6" w:rsidP="00935580">
      <w:pPr>
        <w:spacing w:after="0" w:line="276" w:lineRule="auto"/>
        <w:ind w:firstLine="360"/>
        <w:jc w:val="both"/>
        <w:rPr>
          <w:rFonts w:ascii="Arial" w:hAnsi="Arial" w:cs="Arial"/>
          <w:sz w:val="24"/>
          <w:szCs w:val="24"/>
        </w:rPr>
      </w:pPr>
      <w:r w:rsidRPr="00E64069">
        <w:rPr>
          <w:rFonts w:ascii="Arial" w:hAnsi="Arial" w:cs="Arial"/>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w:t>
      </w:r>
      <w:r w:rsidR="00935580">
        <w:rPr>
          <w:rFonts w:ascii="Arial" w:hAnsi="Arial" w:cs="Arial"/>
          <w:sz w:val="24"/>
          <w:szCs w:val="24"/>
        </w:rPr>
        <w:t xml:space="preserve">          </w:t>
      </w:r>
      <w:r w:rsidRPr="00E64069">
        <w:rPr>
          <w:rFonts w:ascii="Arial" w:hAnsi="Arial" w:cs="Arial"/>
          <w:sz w:val="24"/>
          <w:szCs w:val="24"/>
        </w:rPr>
        <w:t xml:space="preserve">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5D4CA4" w:rsidRPr="00E64069" w:rsidRDefault="00C925D6" w:rsidP="00F56F33">
      <w:pPr>
        <w:spacing w:after="0" w:line="276" w:lineRule="auto"/>
        <w:ind w:firstLine="360"/>
        <w:jc w:val="both"/>
        <w:rPr>
          <w:rFonts w:ascii="Arial" w:hAnsi="Arial" w:cs="Arial"/>
          <w:sz w:val="24"/>
          <w:szCs w:val="24"/>
        </w:rPr>
      </w:pPr>
      <w:r w:rsidRPr="00E64069">
        <w:rPr>
          <w:rFonts w:ascii="Arial" w:hAnsi="Arial" w:cs="Arial"/>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925D6" w:rsidRPr="00E64069" w:rsidRDefault="00C925D6" w:rsidP="00C925D6">
      <w:pPr>
        <w:spacing w:after="0" w:line="276" w:lineRule="auto"/>
        <w:jc w:val="both"/>
        <w:rPr>
          <w:rFonts w:ascii="Arial" w:hAnsi="Arial" w:cs="Arial"/>
          <w:color w:val="FF0000"/>
          <w:sz w:val="24"/>
          <w:szCs w:val="24"/>
        </w:rPr>
      </w:pPr>
    </w:p>
    <w:p w:rsidR="005D4CA4" w:rsidRPr="00E64069" w:rsidRDefault="005D4CA4" w:rsidP="005D4CA4">
      <w:pPr>
        <w:spacing w:after="0" w:line="276" w:lineRule="auto"/>
        <w:jc w:val="center"/>
        <w:rPr>
          <w:rFonts w:ascii="Arial" w:hAnsi="Arial" w:cs="Arial"/>
          <w:b/>
          <w:bCs/>
          <w:sz w:val="24"/>
          <w:szCs w:val="24"/>
        </w:rPr>
      </w:pPr>
      <w:r w:rsidRPr="00E64069">
        <w:rPr>
          <w:rFonts w:ascii="Arial" w:hAnsi="Arial" w:cs="Arial"/>
          <w:b/>
          <w:bCs/>
          <w:sz w:val="24"/>
          <w:szCs w:val="24"/>
        </w:rPr>
        <w:t>V ПРЕУЗИМАЊЕ ДОКУМЕНТАЦИЈЕ ЗА ЈАВНИ ПОЗИВ</w:t>
      </w:r>
    </w:p>
    <w:p w:rsidR="009F0301" w:rsidRPr="00E64069" w:rsidRDefault="009F0301" w:rsidP="00DB4545">
      <w:pPr>
        <w:spacing w:after="0" w:line="276" w:lineRule="auto"/>
        <w:jc w:val="both"/>
        <w:rPr>
          <w:rFonts w:ascii="Arial" w:hAnsi="Arial" w:cs="Arial"/>
          <w:b/>
          <w:bCs/>
          <w:i/>
          <w:iCs/>
          <w:sz w:val="24"/>
          <w:szCs w:val="24"/>
          <w:u w:val="single"/>
        </w:rPr>
      </w:pPr>
    </w:p>
    <w:p w:rsidR="005D4CA4" w:rsidRPr="00E64069" w:rsidRDefault="005D4CA4" w:rsidP="005D4CA4">
      <w:pPr>
        <w:spacing w:after="0" w:line="276" w:lineRule="auto"/>
        <w:jc w:val="both"/>
        <w:rPr>
          <w:rFonts w:ascii="Arial" w:hAnsi="Arial" w:cs="Arial"/>
          <w:sz w:val="24"/>
          <w:szCs w:val="24"/>
        </w:rPr>
      </w:pPr>
      <w:r w:rsidRPr="00E64069">
        <w:rPr>
          <w:rFonts w:ascii="Arial" w:hAnsi="Arial" w:cs="Arial"/>
          <w:sz w:val="24"/>
          <w:szCs w:val="24"/>
        </w:rPr>
        <w:t xml:space="preserve">Конкурсна документација за Јавни позив може се преузети </w:t>
      </w:r>
      <w:r w:rsidR="00946562" w:rsidRPr="00E64069">
        <w:rPr>
          <w:rFonts w:ascii="Arial" w:hAnsi="Arial" w:cs="Arial"/>
          <w:sz w:val="24"/>
          <w:szCs w:val="24"/>
        </w:rPr>
        <w:t>н</w:t>
      </w:r>
      <w:r w:rsidRPr="00E64069">
        <w:rPr>
          <w:rFonts w:ascii="Arial" w:hAnsi="Arial" w:cs="Arial"/>
          <w:sz w:val="24"/>
          <w:szCs w:val="24"/>
        </w:rPr>
        <w:t>а интернет страници Града</w:t>
      </w:r>
      <w:r w:rsidR="008D57C7" w:rsidRPr="00E64069">
        <w:rPr>
          <w:rFonts w:ascii="Arial" w:hAnsi="Arial" w:cs="Arial"/>
          <w:sz w:val="24"/>
          <w:szCs w:val="24"/>
        </w:rPr>
        <w:t xml:space="preserve"> Краљева</w:t>
      </w:r>
      <w:r w:rsidR="009B4023" w:rsidRPr="00E64069">
        <w:rPr>
          <w:rFonts w:ascii="Arial" w:hAnsi="Arial" w:cs="Arial"/>
          <w:sz w:val="24"/>
          <w:szCs w:val="24"/>
        </w:rPr>
        <w:t>,</w:t>
      </w:r>
      <w:r w:rsidR="0016170C" w:rsidRPr="00E64069">
        <w:rPr>
          <w:rFonts w:ascii="Arial" w:hAnsi="Arial" w:cs="Arial"/>
          <w:sz w:val="24"/>
          <w:szCs w:val="24"/>
          <w:lang w:val="en-US"/>
        </w:rPr>
        <w:t xml:space="preserve">www.kraljevo.rs </w:t>
      </w:r>
      <w:r w:rsidRPr="00E64069">
        <w:rPr>
          <w:rFonts w:ascii="Arial" w:hAnsi="Arial" w:cs="Arial"/>
          <w:sz w:val="24"/>
          <w:szCs w:val="24"/>
        </w:rPr>
        <w:t>и садржи:</w:t>
      </w:r>
    </w:p>
    <w:p w:rsidR="0016170C" w:rsidRPr="004A7662" w:rsidRDefault="0016170C" w:rsidP="005D4CA4">
      <w:pPr>
        <w:spacing w:after="0" w:line="276" w:lineRule="auto"/>
        <w:jc w:val="both"/>
        <w:rPr>
          <w:rFonts w:ascii="Arial" w:hAnsi="Arial" w:cs="Arial"/>
          <w:sz w:val="16"/>
          <w:szCs w:val="16"/>
        </w:rPr>
      </w:pPr>
    </w:p>
    <w:p w:rsidR="005D4CA4" w:rsidRPr="00E64069" w:rsidRDefault="005D4CA4" w:rsidP="005D4CA4">
      <w:pPr>
        <w:spacing w:after="0" w:line="276" w:lineRule="auto"/>
        <w:jc w:val="both"/>
        <w:rPr>
          <w:rFonts w:ascii="Arial" w:hAnsi="Arial" w:cs="Arial"/>
          <w:sz w:val="24"/>
          <w:szCs w:val="24"/>
        </w:rPr>
      </w:pPr>
      <w:r w:rsidRPr="00E64069">
        <w:rPr>
          <w:rFonts w:ascii="Arial" w:hAnsi="Arial" w:cs="Arial"/>
          <w:sz w:val="24"/>
          <w:szCs w:val="24"/>
        </w:rPr>
        <w:t>− Комплетан текст Јавног позива,</w:t>
      </w:r>
    </w:p>
    <w:p w:rsidR="005D4CA4" w:rsidRPr="00E64069" w:rsidRDefault="005D4CA4" w:rsidP="005D4CA4">
      <w:pPr>
        <w:spacing w:after="0" w:line="276" w:lineRule="auto"/>
        <w:jc w:val="both"/>
        <w:rPr>
          <w:rFonts w:ascii="Arial" w:hAnsi="Arial" w:cs="Arial"/>
          <w:sz w:val="24"/>
          <w:szCs w:val="24"/>
        </w:rPr>
      </w:pPr>
      <w:r w:rsidRPr="00E64069">
        <w:rPr>
          <w:rFonts w:ascii="Arial" w:hAnsi="Arial" w:cs="Arial"/>
          <w:sz w:val="24"/>
          <w:szCs w:val="24"/>
        </w:rPr>
        <w:t>− Прилог 1 - Пријавни образац,</w:t>
      </w:r>
    </w:p>
    <w:p w:rsidR="005D4CA4" w:rsidRPr="00E64069" w:rsidRDefault="005D4CA4" w:rsidP="005D4CA4">
      <w:pPr>
        <w:spacing w:after="0" w:line="276" w:lineRule="auto"/>
        <w:jc w:val="both"/>
        <w:rPr>
          <w:rFonts w:ascii="Arial" w:hAnsi="Arial" w:cs="Arial"/>
          <w:sz w:val="24"/>
          <w:szCs w:val="24"/>
        </w:rPr>
      </w:pPr>
      <w:r w:rsidRPr="00E64069">
        <w:rPr>
          <w:rFonts w:ascii="Arial" w:hAnsi="Arial" w:cs="Arial"/>
          <w:sz w:val="24"/>
          <w:szCs w:val="24"/>
        </w:rPr>
        <w:t xml:space="preserve">− Прилог 2 </w:t>
      </w:r>
      <w:r w:rsidR="00946562" w:rsidRPr="00E64069">
        <w:rPr>
          <w:rFonts w:ascii="Arial" w:hAnsi="Arial" w:cs="Arial"/>
          <w:sz w:val="24"/>
          <w:szCs w:val="24"/>
        </w:rPr>
        <w:t>–</w:t>
      </w:r>
      <w:r w:rsidRPr="00E64069">
        <w:rPr>
          <w:rFonts w:ascii="Arial" w:hAnsi="Arial" w:cs="Arial"/>
          <w:sz w:val="24"/>
          <w:szCs w:val="24"/>
        </w:rPr>
        <w:t xml:space="preserve"> </w:t>
      </w:r>
      <w:r w:rsidR="00946562" w:rsidRPr="00E64069">
        <w:rPr>
          <w:rFonts w:ascii="Arial" w:hAnsi="Arial" w:cs="Arial"/>
          <w:sz w:val="24"/>
          <w:szCs w:val="24"/>
        </w:rPr>
        <w:t>Изјава подносиоца пријаве</w:t>
      </w:r>
      <w:r w:rsidRPr="00E64069">
        <w:rPr>
          <w:rFonts w:ascii="Arial" w:hAnsi="Arial" w:cs="Arial"/>
          <w:sz w:val="24"/>
          <w:szCs w:val="24"/>
        </w:rPr>
        <w:t>,</w:t>
      </w:r>
    </w:p>
    <w:p w:rsidR="005D4CA4" w:rsidRPr="00E64069" w:rsidRDefault="005D4CA4" w:rsidP="005D4CA4">
      <w:pPr>
        <w:spacing w:after="0" w:line="276" w:lineRule="auto"/>
        <w:jc w:val="both"/>
        <w:rPr>
          <w:rFonts w:ascii="Arial" w:hAnsi="Arial" w:cs="Arial"/>
          <w:sz w:val="24"/>
          <w:szCs w:val="24"/>
        </w:rPr>
      </w:pPr>
      <w:r w:rsidRPr="00E64069">
        <w:rPr>
          <w:rFonts w:ascii="Arial" w:hAnsi="Arial" w:cs="Arial"/>
          <w:sz w:val="24"/>
          <w:szCs w:val="24"/>
        </w:rPr>
        <w:t xml:space="preserve">− Прилог </w:t>
      </w:r>
      <w:r w:rsidR="00E038A9" w:rsidRPr="00E64069">
        <w:rPr>
          <w:rFonts w:ascii="Arial" w:hAnsi="Arial" w:cs="Arial"/>
          <w:sz w:val="24"/>
          <w:szCs w:val="24"/>
        </w:rPr>
        <w:t>3</w:t>
      </w:r>
      <w:r w:rsidRPr="00E64069">
        <w:rPr>
          <w:rFonts w:ascii="Arial" w:hAnsi="Arial" w:cs="Arial"/>
          <w:sz w:val="24"/>
          <w:szCs w:val="24"/>
        </w:rPr>
        <w:t xml:space="preserve"> - Критеријуми и начин бодовања за оцену Пријаве.</w:t>
      </w:r>
    </w:p>
    <w:p w:rsidR="005D4CA4" w:rsidRPr="00E64069" w:rsidRDefault="005D4CA4" w:rsidP="00DB4545">
      <w:pPr>
        <w:spacing w:after="0" w:line="276" w:lineRule="auto"/>
        <w:jc w:val="both"/>
        <w:rPr>
          <w:rFonts w:ascii="Arial" w:hAnsi="Arial" w:cs="Arial"/>
          <w:b/>
          <w:bCs/>
          <w:i/>
          <w:iCs/>
          <w:sz w:val="24"/>
          <w:szCs w:val="24"/>
          <w:u w:val="single"/>
        </w:rPr>
      </w:pPr>
    </w:p>
    <w:p w:rsidR="005902C6" w:rsidRPr="00E64069" w:rsidRDefault="005902C6" w:rsidP="005902C6">
      <w:pPr>
        <w:spacing w:after="0" w:line="276" w:lineRule="auto"/>
        <w:jc w:val="center"/>
        <w:rPr>
          <w:rFonts w:ascii="Arial" w:hAnsi="Arial" w:cs="Arial"/>
          <w:b/>
          <w:bCs/>
          <w:sz w:val="24"/>
          <w:szCs w:val="24"/>
        </w:rPr>
      </w:pPr>
      <w:r w:rsidRPr="00E64069">
        <w:rPr>
          <w:rFonts w:ascii="Arial" w:hAnsi="Arial" w:cs="Arial"/>
          <w:b/>
          <w:bCs/>
          <w:sz w:val="24"/>
          <w:szCs w:val="24"/>
        </w:rPr>
        <w:t>VI КРИТЕРИЈУМИ ЗА ИЗБОР ПРИВРЕДНИХ СУБЈЕКАТА</w:t>
      </w:r>
    </w:p>
    <w:p w:rsidR="005902C6" w:rsidRPr="00E64069" w:rsidRDefault="005902C6" w:rsidP="00DB4545">
      <w:pPr>
        <w:spacing w:after="0" w:line="276" w:lineRule="auto"/>
        <w:jc w:val="both"/>
        <w:rPr>
          <w:rFonts w:ascii="Arial" w:hAnsi="Arial" w:cs="Arial"/>
          <w:b/>
          <w:bCs/>
          <w:i/>
          <w:iCs/>
          <w:sz w:val="24"/>
          <w:szCs w:val="24"/>
          <w:u w:val="single"/>
        </w:rPr>
      </w:pPr>
    </w:p>
    <w:p w:rsidR="00E038A9" w:rsidRPr="00E64069" w:rsidRDefault="00E038A9" w:rsidP="00E038A9">
      <w:pPr>
        <w:spacing w:after="0" w:line="240" w:lineRule="auto"/>
        <w:ind w:firstLine="612"/>
        <w:jc w:val="both"/>
        <w:rPr>
          <w:rFonts w:ascii="Arial" w:hAnsi="Arial" w:cs="Arial"/>
          <w:bCs/>
          <w:sz w:val="24"/>
          <w:szCs w:val="24"/>
        </w:rPr>
      </w:pPr>
      <w:bookmarkStart w:id="5" w:name="_Hlk68985879"/>
      <w:r w:rsidRPr="00E64069">
        <w:rPr>
          <w:rFonts w:ascii="Arial" w:hAnsi="Arial" w:cs="Arial"/>
          <w:bCs/>
          <w:sz w:val="24"/>
          <w:szCs w:val="24"/>
        </w:rPr>
        <w:t xml:space="preserve">Критеријуми за рангирање директних </w:t>
      </w:r>
      <w:r w:rsidR="00D04B99" w:rsidRPr="00E64069">
        <w:rPr>
          <w:rFonts w:ascii="Arial" w:hAnsi="Arial" w:cs="Arial"/>
          <w:bCs/>
          <w:sz w:val="24"/>
          <w:szCs w:val="24"/>
        </w:rPr>
        <w:t xml:space="preserve">корисника </w:t>
      </w:r>
      <w:r w:rsidRPr="00E64069">
        <w:rPr>
          <w:rFonts w:ascii="Arial" w:hAnsi="Arial" w:cs="Arial"/>
          <w:bCs/>
          <w:sz w:val="24"/>
          <w:szCs w:val="24"/>
        </w:rPr>
        <w:t>обухватају следеће:</w:t>
      </w:r>
    </w:p>
    <w:p w:rsidR="0016170C" w:rsidRPr="00E64069" w:rsidRDefault="0016170C" w:rsidP="00E038A9">
      <w:pPr>
        <w:spacing w:after="0" w:line="240" w:lineRule="auto"/>
        <w:ind w:firstLine="612"/>
        <w:jc w:val="both"/>
        <w:rPr>
          <w:rFonts w:ascii="Arial" w:hAnsi="Arial" w:cs="Arial"/>
          <w:bCs/>
          <w:sz w:val="24"/>
          <w:szCs w:val="24"/>
        </w:rPr>
      </w:pPr>
    </w:p>
    <w:p w:rsidR="00E038A9" w:rsidRPr="00E64069" w:rsidRDefault="00205D42" w:rsidP="00E038A9">
      <w:pPr>
        <w:pStyle w:val="ListParagraph"/>
        <w:numPr>
          <w:ilvl w:val="0"/>
          <w:numId w:val="39"/>
        </w:numPr>
        <w:spacing w:after="0"/>
        <w:jc w:val="both"/>
        <w:rPr>
          <w:rFonts w:ascii="Arial" w:hAnsi="Arial" w:cs="Arial"/>
          <w:bCs/>
          <w:sz w:val="24"/>
          <w:szCs w:val="24"/>
        </w:rPr>
      </w:pPr>
      <w:r w:rsidRPr="00E64069">
        <w:rPr>
          <w:rFonts w:ascii="Arial" w:hAnsi="Arial" w:cs="Arial"/>
          <w:bCs/>
          <w:sz w:val="24"/>
          <w:szCs w:val="24"/>
        </w:rPr>
        <w:t xml:space="preserve">цене кључних добара </w:t>
      </w:r>
      <w:r w:rsidR="00E038A9" w:rsidRPr="00E64069">
        <w:rPr>
          <w:rFonts w:ascii="Arial" w:hAnsi="Arial" w:cs="Arial"/>
          <w:bCs/>
          <w:sz w:val="24"/>
          <w:szCs w:val="24"/>
        </w:rPr>
        <w:t>заједно са уградњом за меру за коју конкуришу;</w:t>
      </w:r>
    </w:p>
    <w:p w:rsidR="00E038A9" w:rsidRPr="00E64069" w:rsidRDefault="00E038A9" w:rsidP="00E038A9">
      <w:pPr>
        <w:pStyle w:val="ListParagraph"/>
        <w:numPr>
          <w:ilvl w:val="0"/>
          <w:numId w:val="39"/>
        </w:numPr>
        <w:spacing w:after="0"/>
        <w:jc w:val="both"/>
        <w:rPr>
          <w:rFonts w:ascii="Arial" w:hAnsi="Arial" w:cs="Arial"/>
          <w:bCs/>
          <w:sz w:val="24"/>
          <w:szCs w:val="24"/>
        </w:rPr>
      </w:pPr>
      <w:r w:rsidRPr="00E64069">
        <w:rPr>
          <w:rFonts w:ascii="Arial" w:hAnsi="Arial" w:cs="Arial"/>
          <w:bCs/>
          <w:sz w:val="24"/>
          <w:szCs w:val="24"/>
        </w:rPr>
        <w:lastRenderedPageBreak/>
        <w:t xml:space="preserve">рок важења цена за меру </w:t>
      </w:r>
      <w:r w:rsidR="00B44BBF" w:rsidRPr="00E64069">
        <w:rPr>
          <w:rFonts w:ascii="Arial" w:hAnsi="Arial" w:cs="Arial"/>
          <w:bCs/>
          <w:sz w:val="24"/>
          <w:szCs w:val="24"/>
        </w:rPr>
        <w:t xml:space="preserve">за </w:t>
      </w:r>
      <w:r w:rsidRPr="00E64069">
        <w:rPr>
          <w:rFonts w:ascii="Arial" w:hAnsi="Arial" w:cs="Arial"/>
          <w:bCs/>
          <w:sz w:val="24"/>
          <w:szCs w:val="24"/>
        </w:rPr>
        <w:t>коју конкуришу;</w:t>
      </w:r>
    </w:p>
    <w:p w:rsidR="00E038A9" w:rsidRPr="00E64069" w:rsidRDefault="00E038A9" w:rsidP="00E038A9">
      <w:pPr>
        <w:spacing w:after="0" w:line="240" w:lineRule="auto"/>
        <w:ind w:firstLine="612"/>
        <w:jc w:val="both"/>
        <w:rPr>
          <w:rFonts w:ascii="Arial" w:hAnsi="Arial" w:cs="Arial"/>
          <w:bCs/>
          <w:sz w:val="24"/>
          <w:szCs w:val="24"/>
        </w:rPr>
      </w:pPr>
      <w:r w:rsidRPr="00E64069">
        <w:rPr>
          <w:rFonts w:ascii="Arial" w:hAnsi="Arial" w:cs="Arial"/>
          <w:bCs/>
          <w:sz w:val="24"/>
          <w:szCs w:val="24"/>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E038A9" w:rsidRPr="00E64069" w:rsidRDefault="00E038A9" w:rsidP="00E038A9">
      <w:pPr>
        <w:spacing w:after="0" w:line="240" w:lineRule="auto"/>
        <w:ind w:firstLine="612"/>
        <w:jc w:val="both"/>
        <w:rPr>
          <w:rFonts w:ascii="Arial" w:hAnsi="Arial" w:cs="Arial"/>
          <w:bCs/>
          <w:sz w:val="24"/>
          <w:szCs w:val="24"/>
        </w:rPr>
      </w:pPr>
      <w:r w:rsidRPr="00E64069">
        <w:rPr>
          <w:rFonts w:ascii="Arial" w:hAnsi="Arial" w:cs="Arial"/>
          <w:bCs/>
          <w:sz w:val="24"/>
          <w:szCs w:val="24"/>
        </w:rPr>
        <w:t>Укупан максимални број бодова по свим критеријумима и поткритеријумима примењеним на поједини Програм не може прећи 100.</w:t>
      </w:r>
    </w:p>
    <w:bookmarkEnd w:id="5"/>
    <w:p w:rsidR="00205D42" w:rsidRPr="00E64069" w:rsidRDefault="00205D42" w:rsidP="00BD6FB4">
      <w:pPr>
        <w:spacing w:after="0" w:line="276" w:lineRule="auto"/>
        <w:jc w:val="both"/>
        <w:rPr>
          <w:rFonts w:ascii="Arial" w:hAnsi="Arial" w:cs="Arial"/>
          <w:sz w:val="24"/>
          <w:szCs w:val="24"/>
        </w:rPr>
      </w:pPr>
    </w:p>
    <w:p w:rsidR="00B44BBF" w:rsidRPr="00E64069" w:rsidRDefault="00B44BBF" w:rsidP="00FF5F34">
      <w:pPr>
        <w:spacing w:after="0" w:line="276" w:lineRule="auto"/>
        <w:rPr>
          <w:rFonts w:ascii="Arial" w:hAnsi="Arial" w:cs="Arial"/>
          <w:b/>
          <w:bCs/>
          <w:sz w:val="24"/>
          <w:szCs w:val="24"/>
          <w:lang w:val="en-US"/>
        </w:rPr>
      </w:pPr>
    </w:p>
    <w:p w:rsidR="00BD6FB4" w:rsidRPr="00E64069" w:rsidRDefault="00BD6FB4" w:rsidP="00BD6FB4">
      <w:pPr>
        <w:spacing w:after="0" w:line="276" w:lineRule="auto"/>
        <w:jc w:val="center"/>
        <w:rPr>
          <w:rFonts w:ascii="Arial" w:hAnsi="Arial" w:cs="Arial"/>
          <w:b/>
          <w:bCs/>
          <w:sz w:val="24"/>
          <w:szCs w:val="24"/>
          <w:lang w:val="ru-RU"/>
        </w:rPr>
      </w:pPr>
      <w:r w:rsidRPr="00E64069">
        <w:rPr>
          <w:rFonts w:ascii="Arial" w:hAnsi="Arial" w:cs="Arial"/>
          <w:b/>
          <w:bCs/>
          <w:sz w:val="24"/>
          <w:szCs w:val="24"/>
          <w:lang w:val="en-US"/>
        </w:rPr>
        <w:t>VII</w:t>
      </w:r>
      <w:r w:rsidRPr="00E64069">
        <w:rPr>
          <w:rFonts w:ascii="Arial" w:hAnsi="Arial" w:cs="Arial"/>
          <w:b/>
          <w:bCs/>
          <w:sz w:val="24"/>
          <w:szCs w:val="24"/>
          <w:lang w:val="ru-RU"/>
        </w:rPr>
        <w:t xml:space="preserve"> МЕСТО И РОК ДОСТАВЉАЊА ПРИЈАВА</w:t>
      </w:r>
    </w:p>
    <w:p w:rsidR="00BD6FB4" w:rsidRPr="00E64069" w:rsidRDefault="00BD6FB4" w:rsidP="00BD6FB4">
      <w:pPr>
        <w:spacing w:after="0" w:line="276" w:lineRule="auto"/>
        <w:jc w:val="center"/>
        <w:rPr>
          <w:rFonts w:ascii="Arial" w:hAnsi="Arial" w:cs="Arial"/>
          <w:sz w:val="24"/>
          <w:szCs w:val="24"/>
          <w:lang w:val="ru-RU"/>
        </w:rPr>
      </w:pPr>
    </w:p>
    <w:p w:rsidR="00BD6FB4" w:rsidRPr="00E64069" w:rsidRDefault="00BD6FB4" w:rsidP="00F56F33">
      <w:pPr>
        <w:spacing w:after="0" w:line="276" w:lineRule="auto"/>
        <w:ind w:firstLine="720"/>
        <w:jc w:val="both"/>
        <w:rPr>
          <w:rFonts w:ascii="Arial" w:hAnsi="Arial" w:cs="Arial"/>
          <w:sz w:val="24"/>
          <w:szCs w:val="24"/>
        </w:rPr>
      </w:pPr>
      <w:r w:rsidRPr="00E64069">
        <w:rPr>
          <w:rFonts w:ascii="Arial" w:hAnsi="Arial" w:cs="Arial"/>
          <w:sz w:val="24"/>
          <w:szCs w:val="24"/>
        </w:rPr>
        <w:t>Подносиоци пријаву за учешће на јавном конкурсу попуњавају на српском језику, ћириличним писмом.</w:t>
      </w:r>
    </w:p>
    <w:p w:rsidR="00BD6FB4" w:rsidRPr="00E64069" w:rsidRDefault="00BD6FB4" w:rsidP="00F56F33">
      <w:pPr>
        <w:spacing w:after="0" w:line="276" w:lineRule="auto"/>
        <w:ind w:firstLine="720"/>
        <w:jc w:val="both"/>
        <w:rPr>
          <w:rFonts w:ascii="Arial" w:hAnsi="Arial" w:cs="Arial"/>
          <w:b/>
          <w:bCs/>
          <w:sz w:val="24"/>
          <w:szCs w:val="24"/>
        </w:rPr>
      </w:pPr>
      <w:r w:rsidRPr="00E64069">
        <w:rPr>
          <w:rFonts w:ascii="Arial" w:hAnsi="Arial" w:cs="Arial"/>
          <w:sz w:val="24"/>
          <w:szCs w:val="24"/>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BD6FB4" w:rsidRPr="00E64069" w:rsidRDefault="00BD6FB4" w:rsidP="00BD6FB4">
      <w:pPr>
        <w:spacing w:after="0" w:line="276" w:lineRule="auto"/>
        <w:contextualSpacing/>
        <w:jc w:val="both"/>
        <w:rPr>
          <w:rFonts w:ascii="Arial" w:hAnsi="Arial" w:cs="Arial"/>
          <w:sz w:val="24"/>
          <w:szCs w:val="24"/>
        </w:rPr>
      </w:pPr>
    </w:p>
    <w:p w:rsidR="00BD6FB4" w:rsidRPr="00E64069" w:rsidRDefault="00BD6FB4" w:rsidP="00BD6FB4">
      <w:pPr>
        <w:spacing w:after="0" w:line="276" w:lineRule="auto"/>
        <w:contextualSpacing/>
        <w:jc w:val="center"/>
        <w:rPr>
          <w:rFonts w:ascii="Arial" w:hAnsi="Arial" w:cs="Arial"/>
          <w:b/>
          <w:bCs/>
          <w:sz w:val="24"/>
          <w:szCs w:val="24"/>
        </w:rPr>
      </w:pPr>
      <w:r w:rsidRPr="00E64069">
        <w:rPr>
          <w:rStyle w:val="Strong"/>
          <w:rFonts w:ascii="Arial" w:hAnsi="Arial" w:cs="Arial"/>
          <w:sz w:val="24"/>
          <w:szCs w:val="24"/>
          <w:shd w:val="clear" w:color="auto" w:fill="FFFFFF"/>
        </w:rPr>
        <w:t>„ПРИЈАВА ЗА ЈАВНИ ПОЗИВ ЗА</w:t>
      </w:r>
      <w:r w:rsidRPr="00E64069">
        <w:rPr>
          <w:rFonts w:ascii="Arial" w:hAnsi="Arial" w:cs="Arial"/>
          <w:b/>
          <w:bCs/>
          <w:sz w:val="24"/>
          <w:szCs w:val="24"/>
        </w:rPr>
        <w:t xml:space="preserve"> УЧЕШЋЕ ПРИВРЕДНИХ СУБЈЕКАТА У СПРОВОЂЕЊУ МЕРА ЕНЕРГЕТСКЕ </w:t>
      </w:r>
      <w:r w:rsidR="00E017E3" w:rsidRPr="00E64069">
        <w:rPr>
          <w:rFonts w:ascii="Arial" w:hAnsi="Arial" w:cs="Arial"/>
          <w:b/>
          <w:bCs/>
          <w:sz w:val="24"/>
          <w:szCs w:val="24"/>
        </w:rPr>
        <w:t xml:space="preserve">САНАЦИЈЕ </w:t>
      </w:r>
      <w:r w:rsidRPr="00E64069">
        <w:rPr>
          <w:rFonts w:ascii="Arial" w:hAnsi="Arial" w:cs="Arial"/>
          <w:b/>
          <w:bCs/>
          <w:sz w:val="24"/>
          <w:szCs w:val="24"/>
        </w:rPr>
        <w:t>У ДОМАЋИНСТВИМА</w:t>
      </w:r>
    </w:p>
    <w:p w:rsidR="00BD6FB4" w:rsidRPr="00E64069" w:rsidRDefault="00BD6FB4" w:rsidP="00BD6FB4">
      <w:pPr>
        <w:spacing w:after="0" w:line="276" w:lineRule="auto"/>
        <w:contextualSpacing/>
        <w:jc w:val="center"/>
        <w:rPr>
          <w:rFonts w:ascii="Arial" w:hAnsi="Arial" w:cs="Arial"/>
          <w:sz w:val="24"/>
          <w:szCs w:val="24"/>
          <w:shd w:val="clear" w:color="auto" w:fill="FFFFFF"/>
        </w:rPr>
      </w:pPr>
      <w:r w:rsidRPr="00E64069">
        <w:rPr>
          <w:rStyle w:val="Strong"/>
          <w:rFonts w:ascii="Arial" w:hAnsi="Arial" w:cs="Arial"/>
          <w:sz w:val="24"/>
          <w:szCs w:val="24"/>
          <w:shd w:val="clear" w:color="auto" w:fill="FFFFFF"/>
        </w:rPr>
        <w:t>– НЕ ОТВАРАТИ“,</w:t>
      </w:r>
    </w:p>
    <w:p w:rsidR="00BD6FB4" w:rsidRPr="00E64069" w:rsidRDefault="00BD6FB4" w:rsidP="00BD6FB4">
      <w:pPr>
        <w:spacing w:after="0" w:line="276" w:lineRule="auto"/>
        <w:contextualSpacing/>
        <w:jc w:val="both"/>
        <w:rPr>
          <w:rFonts w:ascii="Arial" w:hAnsi="Arial" w:cs="Arial"/>
          <w:sz w:val="24"/>
          <w:szCs w:val="24"/>
          <w:shd w:val="clear" w:color="auto" w:fill="FFFFFF"/>
        </w:rPr>
      </w:pPr>
      <w:r w:rsidRPr="00E64069">
        <w:rPr>
          <w:rFonts w:ascii="Arial" w:hAnsi="Arial" w:cs="Arial"/>
          <w:sz w:val="24"/>
          <w:szCs w:val="24"/>
          <w:shd w:val="clear" w:color="auto" w:fill="FFFFFF"/>
        </w:rPr>
        <w:t xml:space="preserve">са пуном адресом пошиљаоца на полеђини коверте. </w:t>
      </w:r>
    </w:p>
    <w:p w:rsidR="00BD6FB4" w:rsidRPr="00E64069" w:rsidRDefault="00BD6FB4" w:rsidP="00BD6FB4">
      <w:pPr>
        <w:spacing w:after="0" w:line="276" w:lineRule="auto"/>
        <w:contextualSpacing/>
        <w:jc w:val="both"/>
        <w:rPr>
          <w:rFonts w:ascii="Arial" w:hAnsi="Arial" w:cs="Arial"/>
          <w:sz w:val="23"/>
          <w:szCs w:val="23"/>
          <w:shd w:val="clear" w:color="auto" w:fill="FFFFFF"/>
          <w:lang w:val="ru-RU"/>
        </w:rPr>
      </w:pPr>
    </w:p>
    <w:p w:rsidR="00935580" w:rsidRDefault="00BD6FB4" w:rsidP="00935580">
      <w:pPr>
        <w:spacing w:after="0" w:line="276" w:lineRule="auto"/>
        <w:ind w:firstLine="720"/>
        <w:contextualSpacing/>
        <w:jc w:val="both"/>
        <w:rPr>
          <w:rFonts w:ascii="Arial" w:hAnsi="Arial" w:cs="Arial"/>
          <w:sz w:val="24"/>
          <w:szCs w:val="24"/>
          <w:shd w:val="clear" w:color="auto" w:fill="FFFFFF"/>
        </w:rPr>
      </w:pPr>
      <w:r w:rsidRPr="00E64069">
        <w:rPr>
          <w:rFonts w:ascii="Arial" w:hAnsi="Arial" w:cs="Arial"/>
          <w:sz w:val="24"/>
          <w:szCs w:val="24"/>
          <w:shd w:val="clear" w:color="auto" w:fill="FFFFFF"/>
        </w:rPr>
        <w:t xml:space="preserve">Пријава се предаје лично на </w:t>
      </w:r>
      <w:r w:rsidR="00B66104" w:rsidRPr="00E64069">
        <w:rPr>
          <w:rFonts w:ascii="Arial" w:hAnsi="Arial" w:cs="Arial"/>
          <w:sz w:val="24"/>
          <w:szCs w:val="24"/>
          <w:shd w:val="clear" w:color="auto" w:fill="FFFFFF"/>
        </w:rPr>
        <w:t xml:space="preserve">шалтеру </w:t>
      </w:r>
      <w:r w:rsidR="0016170C" w:rsidRPr="00E64069">
        <w:rPr>
          <w:rFonts w:ascii="Arial" w:hAnsi="Arial" w:cs="Arial"/>
          <w:sz w:val="24"/>
          <w:szCs w:val="24"/>
          <w:shd w:val="clear" w:color="auto" w:fill="FFFFFF"/>
        </w:rPr>
        <w:t xml:space="preserve">број 1 </w:t>
      </w:r>
      <w:r w:rsidR="00E2417F" w:rsidRPr="00E64069">
        <w:rPr>
          <w:rFonts w:ascii="Arial" w:hAnsi="Arial" w:cs="Arial"/>
          <w:sz w:val="24"/>
          <w:szCs w:val="24"/>
          <w:shd w:val="clear" w:color="auto" w:fill="FFFFFF"/>
        </w:rPr>
        <w:t xml:space="preserve">писарнице </w:t>
      </w:r>
      <w:r w:rsidRPr="00E64069">
        <w:rPr>
          <w:rFonts w:ascii="Arial" w:hAnsi="Arial" w:cs="Arial"/>
          <w:sz w:val="24"/>
          <w:szCs w:val="24"/>
          <w:shd w:val="clear" w:color="auto" w:fill="FFFFFF"/>
        </w:rPr>
        <w:t xml:space="preserve">Градске управе </w:t>
      </w:r>
      <w:r w:rsidR="0016170C" w:rsidRPr="00E64069">
        <w:rPr>
          <w:rFonts w:ascii="Arial" w:hAnsi="Arial" w:cs="Arial"/>
          <w:sz w:val="24"/>
          <w:szCs w:val="24"/>
          <w:shd w:val="clear" w:color="auto" w:fill="FFFFFF"/>
        </w:rPr>
        <w:t xml:space="preserve">града Краљева </w:t>
      </w:r>
      <w:r w:rsidRPr="00E64069">
        <w:rPr>
          <w:rFonts w:ascii="Arial" w:hAnsi="Arial" w:cs="Arial"/>
          <w:sz w:val="24"/>
          <w:szCs w:val="24"/>
          <w:shd w:val="clear" w:color="auto" w:fill="FFFFFF"/>
        </w:rPr>
        <w:t>или препоручено поштом на адресу:</w:t>
      </w:r>
    </w:p>
    <w:p w:rsidR="00935580" w:rsidRPr="00935580" w:rsidRDefault="00935580" w:rsidP="00935580">
      <w:pPr>
        <w:spacing w:after="0" w:line="276" w:lineRule="auto"/>
        <w:ind w:firstLine="720"/>
        <w:contextualSpacing/>
        <w:jc w:val="both"/>
        <w:rPr>
          <w:rFonts w:ascii="Arial" w:hAnsi="Arial" w:cs="Arial"/>
          <w:sz w:val="24"/>
          <w:szCs w:val="24"/>
          <w:shd w:val="clear" w:color="auto" w:fill="FFFFFF"/>
        </w:rPr>
      </w:pPr>
    </w:p>
    <w:p w:rsidR="00BD6FB4" w:rsidRPr="00935580" w:rsidRDefault="00935580" w:rsidP="00935580">
      <w:pPr>
        <w:spacing w:after="0" w:line="276" w:lineRule="auto"/>
        <w:ind w:firstLine="720"/>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BD6FB4" w:rsidRPr="00E64069">
        <w:rPr>
          <w:rFonts w:ascii="Arial" w:hAnsi="Arial" w:cs="Arial"/>
          <w:sz w:val="24"/>
          <w:szCs w:val="24"/>
          <w:shd w:val="clear" w:color="auto" w:fill="FFFFFF"/>
        </w:rPr>
        <w:t>Град</w:t>
      </w:r>
      <w:r w:rsidR="00E2417F" w:rsidRPr="00E64069">
        <w:rPr>
          <w:rFonts w:ascii="Arial" w:hAnsi="Arial" w:cs="Arial"/>
          <w:sz w:val="24"/>
          <w:szCs w:val="24"/>
          <w:shd w:val="clear" w:color="auto" w:fill="FFFFFF"/>
        </w:rPr>
        <w:t xml:space="preserve"> Краљево, Трг Јована Сарића број 1</w:t>
      </w:r>
      <w:r>
        <w:rPr>
          <w:rFonts w:ascii="Arial" w:hAnsi="Arial" w:cs="Arial"/>
          <w:sz w:val="24"/>
          <w:szCs w:val="24"/>
          <w:shd w:val="clear" w:color="auto" w:fill="FFFFFF"/>
        </w:rPr>
        <w:t>.</w:t>
      </w:r>
    </w:p>
    <w:p w:rsidR="00BD6FB4" w:rsidRPr="00E64069" w:rsidRDefault="0016170C" w:rsidP="00935580">
      <w:pPr>
        <w:spacing w:after="0" w:line="276" w:lineRule="auto"/>
        <w:ind w:firstLine="720"/>
        <w:contextualSpacing/>
        <w:jc w:val="center"/>
        <w:rPr>
          <w:rFonts w:ascii="Arial" w:hAnsi="Arial" w:cs="Arial"/>
          <w:sz w:val="24"/>
          <w:szCs w:val="24"/>
          <w:shd w:val="clear" w:color="auto" w:fill="FFFFFF"/>
        </w:rPr>
      </w:pPr>
      <w:r w:rsidRPr="00E64069">
        <w:rPr>
          <w:rFonts w:ascii="Arial" w:eastAsia="Times New Roman" w:hAnsi="Arial" w:cs="Arial"/>
          <w:sz w:val="24"/>
          <w:szCs w:val="24"/>
        </w:rPr>
        <w:t>Одељење за инспекцијске послове, Одсек за заштиту животне средине</w:t>
      </w:r>
      <w:r w:rsidR="00B66104" w:rsidRPr="00E64069">
        <w:rPr>
          <w:rFonts w:ascii="Arial" w:eastAsia="Times New Roman" w:hAnsi="Arial" w:cs="Arial"/>
          <w:sz w:val="24"/>
          <w:szCs w:val="24"/>
        </w:rPr>
        <w:t xml:space="preserve">/Комисија за преглед и оцену поднетих захтева за суфинансирање мера енергетске </w:t>
      </w:r>
      <w:r w:rsidR="00E017E3" w:rsidRPr="00E64069">
        <w:rPr>
          <w:rFonts w:ascii="Arial" w:eastAsia="Times New Roman" w:hAnsi="Arial" w:cs="Arial"/>
          <w:sz w:val="24"/>
          <w:szCs w:val="24"/>
        </w:rPr>
        <w:t xml:space="preserve">санације </w:t>
      </w:r>
    </w:p>
    <w:p w:rsidR="00BD6FB4" w:rsidRPr="00E64069" w:rsidRDefault="00BD6FB4" w:rsidP="00BD6FB4">
      <w:pPr>
        <w:spacing w:after="0" w:line="276" w:lineRule="auto"/>
        <w:contextualSpacing/>
        <w:jc w:val="both"/>
        <w:rPr>
          <w:rFonts w:ascii="Arial" w:hAnsi="Arial" w:cs="Arial"/>
          <w:sz w:val="24"/>
          <w:szCs w:val="24"/>
          <w:shd w:val="clear" w:color="auto" w:fill="FFFFFF"/>
        </w:rPr>
      </w:pPr>
    </w:p>
    <w:p w:rsidR="00BD6FB4" w:rsidRPr="002C682A" w:rsidRDefault="00BD6FB4" w:rsidP="00BD6FB4">
      <w:pPr>
        <w:spacing w:after="0" w:line="276" w:lineRule="auto"/>
        <w:contextualSpacing/>
        <w:jc w:val="both"/>
        <w:rPr>
          <w:rStyle w:val="Strong"/>
          <w:rFonts w:ascii="Arial" w:hAnsi="Arial" w:cs="Arial"/>
          <w:b w:val="0"/>
          <w:sz w:val="24"/>
          <w:szCs w:val="24"/>
          <w:shd w:val="clear" w:color="auto" w:fill="FFFFFF"/>
        </w:rPr>
      </w:pPr>
      <w:r w:rsidRPr="002C682A">
        <w:rPr>
          <w:rFonts w:ascii="Arial" w:hAnsi="Arial" w:cs="Arial"/>
          <w:sz w:val="24"/>
          <w:szCs w:val="24"/>
          <w:shd w:val="clear" w:color="auto" w:fill="FFFFFF"/>
        </w:rPr>
        <w:t xml:space="preserve">Рок за подношење пријава је </w:t>
      </w:r>
      <w:r w:rsidR="00BD63DD" w:rsidRPr="002C682A">
        <w:rPr>
          <w:rFonts w:ascii="Arial" w:hAnsi="Arial" w:cs="Arial"/>
          <w:sz w:val="24"/>
          <w:szCs w:val="24"/>
          <w:shd w:val="clear" w:color="auto" w:fill="FFFFFF"/>
        </w:rPr>
        <w:t>15 дана од дана објављива</w:t>
      </w:r>
      <w:r w:rsidR="004A7662" w:rsidRPr="002C682A">
        <w:rPr>
          <w:rFonts w:ascii="Arial" w:hAnsi="Arial" w:cs="Arial"/>
          <w:sz w:val="24"/>
          <w:szCs w:val="24"/>
          <w:shd w:val="clear" w:color="auto" w:fill="FFFFFF"/>
        </w:rPr>
        <w:t>њ</w:t>
      </w:r>
      <w:r w:rsidR="00BD63DD" w:rsidRPr="002C682A">
        <w:rPr>
          <w:rFonts w:ascii="Arial" w:hAnsi="Arial" w:cs="Arial"/>
          <w:sz w:val="24"/>
          <w:szCs w:val="24"/>
          <w:shd w:val="clear" w:color="auto" w:fill="FFFFFF"/>
        </w:rPr>
        <w:t xml:space="preserve">а, </w:t>
      </w:r>
      <w:r w:rsidR="00B52B59" w:rsidRPr="002C682A">
        <w:rPr>
          <w:rFonts w:ascii="Arial" w:hAnsi="Arial" w:cs="Arial"/>
          <w:sz w:val="24"/>
          <w:szCs w:val="24"/>
          <w:shd w:val="clear" w:color="auto" w:fill="FFFFFF"/>
        </w:rPr>
        <w:t xml:space="preserve">од 21.07. 2021.године </w:t>
      </w:r>
      <w:r w:rsidR="00BD63DD" w:rsidRPr="002C682A">
        <w:rPr>
          <w:rFonts w:ascii="Arial" w:hAnsi="Arial" w:cs="Arial"/>
          <w:sz w:val="24"/>
          <w:szCs w:val="24"/>
          <w:shd w:val="clear" w:color="auto" w:fill="FFFFFF"/>
        </w:rPr>
        <w:t>закључно са 0</w:t>
      </w:r>
      <w:r w:rsidR="00412FC7">
        <w:rPr>
          <w:rFonts w:ascii="Arial" w:hAnsi="Arial" w:cs="Arial"/>
          <w:sz w:val="24"/>
          <w:szCs w:val="24"/>
          <w:shd w:val="clear" w:color="auto" w:fill="FFFFFF"/>
        </w:rPr>
        <w:t>4</w:t>
      </w:r>
      <w:r w:rsidR="00BD63DD" w:rsidRPr="002C682A">
        <w:rPr>
          <w:rFonts w:ascii="Arial" w:hAnsi="Arial" w:cs="Arial"/>
          <w:sz w:val="24"/>
          <w:szCs w:val="24"/>
          <w:shd w:val="clear" w:color="auto" w:fill="FFFFFF"/>
        </w:rPr>
        <w:t>.08.</w:t>
      </w:r>
      <w:r w:rsidRPr="002C682A">
        <w:rPr>
          <w:rStyle w:val="Strong"/>
          <w:rFonts w:ascii="Arial" w:hAnsi="Arial" w:cs="Arial"/>
          <w:b w:val="0"/>
          <w:sz w:val="24"/>
          <w:szCs w:val="24"/>
          <w:shd w:val="clear" w:color="auto" w:fill="FFFFFF"/>
        </w:rPr>
        <w:t>2021. године.</w:t>
      </w:r>
    </w:p>
    <w:p w:rsidR="00BD6FB4" w:rsidRPr="00E64069" w:rsidRDefault="00BD6FB4" w:rsidP="00BD6FB4">
      <w:pPr>
        <w:spacing w:after="0" w:line="276" w:lineRule="auto"/>
        <w:contextualSpacing/>
        <w:jc w:val="both"/>
        <w:rPr>
          <w:rStyle w:val="Strong"/>
          <w:rFonts w:ascii="Arial" w:hAnsi="Arial" w:cs="Arial"/>
          <w:sz w:val="24"/>
          <w:szCs w:val="24"/>
          <w:u w:val="single"/>
          <w:shd w:val="clear" w:color="auto" w:fill="FFFFFF"/>
        </w:rPr>
      </w:pPr>
    </w:p>
    <w:p w:rsidR="00BD6FB4" w:rsidRPr="00E64069" w:rsidRDefault="00BD6FB4" w:rsidP="00F56F33">
      <w:pPr>
        <w:spacing w:after="0" w:line="276" w:lineRule="auto"/>
        <w:ind w:firstLine="720"/>
        <w:contextualSpacing/>
        <w:jc w:val="both"/>
        <w:rPr>
          <w:rFonts w:ascii="Arial" w:hAnsi="Arial" w:cs="Arial"/>
          <w:sz w:val="24"/>
          <w:szCs w:val="24"/>
        </w:rPr>
      </w:pPr>
      <w:r w:rsidRPr="00E64069">
        <w:rPr>
          <w:rStyle w:val="Strong"/>
          <w:rFonts w:ascii="Arial" w:hAnsi="Arial" w:cs="Arial"/>
          <w:b w:val="0"/>
          <w:bCs w:val="0"/>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E64069">
        <w:rPr>
          <w:rFonts w:ascii="Arial" w:hAnsi="Arial" w:cs="Arial"/>
          <w:sz w:val="24"/>
          <w:szCs w:val="24"/>
          <w:shd w:val="clear" w:color="auto" w:fill="FFFFFF"/>
        </w:rPr>
        <w:t xml:space="preserve"> Неблаговремене и непотпуне пријаве се неће разматрати.</w:t>
      </w:r>
    </w:p>
    <w:p w:rsidR="00BD6FB4" w:rsidRPr="00E64069" w:rsidRDefault="00BD6FB4" w:rsidP="00BD6FB4">
      <w:pPr>
        <w:spacing w:after="0" w:line="276" w:lineRule="auto"/>
        <w:contextualSpacing/>
        <w:jc w:val="both"/>
        <w:rPr>
          <w:rStyle w:val="Strong"/>
          <w:rFonts w:ascii="Arial" w:hAnsi="Arial" w:cs="Arial"/>
          <w:sz w:val="24"/>
          <w:szCs w:val="24"/>
          <w:shd w:val="clear" w:color="auto" w:fill="FFFFFF"/>
        </w:rPr>
      </w:pPr>
    </w:p>
    <w:p w:rsidR="00BD6FB4" w:rsidRPr="00E64069" w:rsidRDefault="00BD6FB4" w:rsidP="00F56F33">
      <w:pPr>
        <w:spacing w:after="0" w:line="276" w:lineRule="auto"/>
        <w:ind w:firstLine="720"/>
        <w:contextualSpacing/>
        <w:jc w:val="both"/>
        <w:rPr>
          <w:rFonts w:ascii="Arial" w:hAnsi="Arial" w:cs="Arial"/>
          <w:b/>
          <w:bCs/>
          <w:sz w:val="24"/>
          <w:szCs w:val="24"/>
        </w:rPr>
      </w:pPr>
      <w:r w:rsidRPr="00E64069">
        <w:rPr>
          <w:rStyle w:val="Strong"/>
          <w:rFonts w:ascii="Arial" w:hAnsi="Arial" w:cs="Arial"/>
          <w:b w:val="0"/>
          <w:bCs w:val="0"/>
          <w:sz w:val="24"/>
          <w:szCs w:val="24"/>
          <w:shd w:val="clear" w:color="auto" w:fill="FFFFFF"/>
        </w:rPr>
        <w:t xml:space="preserve">За све додатне информације и обавештења подносилац пријаве се може обратити на контакт телефон </w:t>
      </w:r>
      <w:r w:rsidR="00BD63DD" w:rsidRPr="00E64069">
        <w:rPr>
          <w:rStyle w:val="Strong"/>
          <w:rFonts w:ascii="Arial" w:hAnsi="Arial" w:cs="Arial"/>
          <w:b w:val="0"/>
          <w:bCs w:val="0"/>
          <w:sz w:val="24"/>
          <w:szCs w:val="24"/>
          <w:shd w:val="clear" w:color="auto" w:fill="FFFFFF"/>
        </w:rPr>
        <w:t>036 315</w:t>
      </w:r>
      <w:r w:rsidR="00935580">
        <w:rPr>
          <w:rStyle w:val="Strong"/>
          <w:rFonts w:ascii="Arial" w:hAnsi="Arial" w:cs="Arial"/>
          <w:b w:val="0"/>
          <w:bCs w:val="0"/>
          <w:sz w:val="24"/>
          <w:szCs w:val="24"/>
          <w:shd w:val="clear" w:color="auto" w:fill="FFFFFF"/>
        </w:rPr>
        <w:t>-</w:t>
      </w:r>
      <w:r w:rsidR="00BD63DD" w:rsidRPr="00E64069">
        <w:rPr>
          <w:rStyle w:val="Strong"/>
          <w:rFonts w:ascii="Arial" w:hAnsi="Arial" w:cs="Arial"/>
          <w:b w:val="0"/>
          <w:bCs w:val="0"/>
          <w:sz w:val="24"/>
          <w:szCs w:val="24"/>
          <w:shd w:val="clear" w:color="auto" w:fill="FFFFFF"/>
        </w:rPr>
        <w:t xml:space="preserve">000, или на електронску адресу </w:t>
      </w:r>
      <w:hyperlink r:id="rId8" w:history="1">
        <w:r w:rsidR="00BD63DD" w:rsidRPr="00E64069">
          <w:rPr>
            <w:rStyle w:val="Hyperlink"/>
            <w:rFonts w:ascii="Arial" w:hAnsi="Arial" w:cs="Arial"/>
            <w:sz w:val="24"/>
            <w:szCs w:val="24"/>
            <w:shd w:val="clear" w:color="auto" w:fill="FFFFFF"/>
          </w:rPr>
          <w:t>leap@kraljevo.org</w:t>
        </w:r>
      </w:hyperlink>
      <w:r w:rsidR="00BD63DD" w:rsidRPr="00E64069">
        <w:rPr>
          <w:rStyle w:val="Strong"/>
          <w:rFonts w:ascii="Arial" w:hAnsi="Arial" w:cs="Arial"/>
          <w:b w:val="0"/>
          <w:bCs w:val="0"/>
          <w:sz w:val="24"/>
          <w:szCs w:val="24"/>
          <w:shd w:val="clear" w:color="auto" w:fill="FFFFFF"/>
        </w:rPr>
        <w:t xml:space="preserve"> и </w:t>
      </w:r>
      <w:r w:rsidR="00BD63DD" w:rsidRPr="00E64069">
        <w:rPr>
          <w:rStyle w:val="Strong"/>
          <w:rFonts w:ascii="Arial" w:hAnsi="Arial" w:cs="Arial"/>
          <w:b w:val="0"/>
          <w:bCs w:val="0"/>
          <w:sz w:val="24"/>
          <w:szCs w:val="24"/>
          <w:shd w:val="clear" w:color="auto" w:fill="FFFFFF"/>
          <w:lang w:val="en-US"/>
        </w:rPr>
        <w:t>energetskimenadzer@kraljevo.rs</w:t>
      </w:r>
    </w:p>
    <w:p w:rsidR="00BD6FB4" w:rsidRPr="00E64069" w:rsidRDefault="00BD6FB4" w:rsidP="00F56F33">
      <w:pPr>
        <w:spacing w:after="0" w:line="276" w:lineRule="auto"/>
        <w:ind w:firstLine="720"/>
        <w:jc w:val="both"/>
        <w:rPr>
          <w:rFonts w:ascii="Arial" w:hAnsi="Arial" w:cs="Arial"/>
          <w:sz w:val="24"/>
          <w:szCs w:val="24"/>
        </w:rPr>
      </w:pPr>
      <w:r w:rsidRPr="00E64069">
        <w:rPr>
          <w:rFonts w:ascii="Arial" w:hAnsi="Arial" w:cs="Arial"/>
          <w:sz w:val="24"/>
          <w:szCs w:val="24"/>
          <w:lang w:val="ru-RU"/>
        </w:rPr>
        <w:lastRenderedPageBreak/>
        <w:t xml:space="preserve">Сва питања и одговори биће објављени на интернет страници </w:t>
      </w:r>
      <w:r w:rsidR="008651DC" w:rsidRPr="00E64069">
        <w:rPr>
          <w:rFonts w:ascii="Arial" w:hAnsi="Arial" w:cs="Arial"/>
          <w:sz w:val="24"/>
          <w:szCs w:val="24"/>
        </w:rPr>
        <w:t>Града</w:t>
      </w:r>
      <w:r w:rsidR="00BD63DD" w:rsidRPr="00E64069">
        <w:rPr>
          <w:rFonts w:ascii="Arial" w:hAnsi="Arial" w:cs="Arial"/>
          <w:sz w:val="24"/>
          <w:szCs w:val="24"/>
        </w:rPr>
        <w:t>.</w:t>
      </w:r>
    </w:p>
    <w:p w:rsidR="00ED57EA" w:rsidRPr="00E64069" w:rsidRDefault="00ED57EA" w:rsidP="00862072">
      <w:pPr>
        <w:spacing w:after="0" w:line="276" w:lineRule="auto"/>
        <w:jc w:val="center"/>
        <w:rPr>
          <w:rFonts w:ascii="Arial" w:hAnsi="Arial" w:cs="Arial"/>
          <w:b/>
          <w:bCs/>
          <w:sz w:val="24"/>
          <w:szCs w:val="24"/>
          <w:lang w:val="ru-RU"/>
        </w:rPr>
      </w:pPr>
    </w:p>
    <w:p w:rsidR="00862072" w:rsidRPr="00E64069" w:rsidRDefault="00F56F33" w:rsidP="00862072">
      <w:pPr>
        <w:spacing w:after="0" w:line="276" w:lineRule="auto"/>
        <w:jc w:val="center"/>
        <w:rPr>
          <w:rFonts w:ascii="Arial" w:hAnsi="Arial" w:cs="Arial"/>
          <w:b/>
          <w:bCs/>
          <w:sz w:val="24"/>
          <w:szCs w:val="24"/>
          <w:lang w:val="ru-RU"/>
        </w:rPr>
      </w:pPr>
      <w:r w:rsidRPr="00E64069">
        <w:rPr>
          <w:rFonts w:ascii="Arial" w:hAnsi="Arial" w:cs="Arial"/>
          <w:b/>
          <w:bCs/>
          <w:sz w:val="24"/>
          <w:szCs w:val="24"/>
          <w:lang w:val="en-US"/>
        </w:rPr>
        <w:t>VIII</w:t>
      </w:r>
      <w:r w:rsidR="00862072" w:rsidRPr="00E64069">
        <w:rPr>
          <w:rFonts w:ascii="Arial" w:hAnsi="Arial" w:cs="Arial"/>
          <w:b/>
          <w:bCs/>
          <w:sz w:val="24"/>
          <w:szCs w:val="24"/>
          <w:lang w:val="ru-RU"/>
        </w:rPr>
        <w:t xml:space="preserve"> НЕУРЕДНА ПРИЈАВА</w:t>
      </w:r>
    </w:p>
    <w:p w:rsidR="00862072" w:rsidRPr="00E64069" w:rsidRDefault="00862072" w:rsidP="00862072">
      <w:pPr>
        <w:spacing w:after="0" w:line="276" w:lineRule="auto"/>
        <w:jc w:val="center"/>
        <w:rPr>
          <w:rFonts w:ascii="Arial" w:hAnsi="Arial" w:cs="Arial"/>
          <w:b/>
          <w:bCs/>
          <w:sz w:val="24"/>
          <w:szCs w:val="24"/>
          <w:lang w:val="ru-RU"/>
        </w:rPr>
      </w:pPr>
    </w:p>
    <w:p w:rsidR="00862072" w:rsidRPr="00E64069" w:rsidRDefault="00862072"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Пријава ће се сматрати неуредном ако у достављеној писаној форми недостаје било који</w:t>
      </w:r>
      <w:r w:rsidR="00F56F33">
        <w:rPr>
          <w:rFonts w:ascii="Arial" w:hAnsi="Arial" w:cs="Arial"/>
          <w:sz w:val="24"/>
          <w:szCs w:val="24"/>
          <w:lang w:val="ru-RU"/>
        </w:rPr>
        <w:t xml:space="preserve"> </w:t>
      </w:r>
      <w:r w:rsidRPr="00E64069">
        <w:rPr>
          <w:rFonts w:ascii="Arial" w:hAnsi="Arial" w:cs="Arial"/>
          <w:sz w:val="24"/>
          <w:szCs w:val="24"/>
          <w:lang w:val="ru-RU"/>
        </w:rPr>
        <w:t>документ из одељка IV Јавног позива и у том случају решењем ће бити одбачена.</w:t>
      </w:r>
    </w:p>
    <w:p w:rsidR="00862072" w:rsidRPr="00E64069" w:rsidRDefault="00862072" w:rsidP="00862072">
      <w:pPr>
        <w:spacing w:after="0" w:line="276" w:lineRule="auto"/>
        <w:jc w:val="both"/>
        <w:rPr>
          <w:rFonts w:ascii="Arial" w:hAnsi="Arial" w:cs="Arial"/>
          <w:sz w:val="24"/>
          <w:szCs w:val="24"/>
          <w:lang w:val="ru-RU"/>
        </w:rPr>
      </w:pPr>
    </w:p>
    <w:p w:rsidR="00D73271" w:rsidRPr="00E64069" w:rsidRDefault="00D73271" w:rsidP="00D73271">
      <w:pPr>
        <w:spacing w:after="0" w:line="276" w:lineRule="auto"/>
        <w:jc w:val="center"/>
        <w:rPr>
          <w:rFonts w:ascii="Arial" w:hAnsi="Arial" w:cs="Arial"/>
          <w:b/>
          <w:bCs/>
          <w:sz w:val="24"/>
          <w:szCs w:val="24"/>
          <w:lang w:val="ru-RU"/>
        </w:rPr>
      </w:pPr>
      <w:r w:rsidRPr="00E64069">
        <w:rPr>
          <w:rFonts w:ascii="Arial" w:hAnsi="Arial" w:cs="Arial"/>
          <w:b/>
          <w:bCs/>
          <w:sz w:val="24"/>
          <w:szCs w:val="24"/>
          <w:lang w:val="ru-RU"/>
        </w:rPr>
        <w:t>IX ОЦЕНА</w:t>
      </w:r>
      <w:r w:rsidR="00785082" w:rsidRPr="00E64069">
        <w:rPr>
          <w:rFonts w:ascii="Arial" w:hAnsi="Arial" w:cs="Arial"/>
          <w:b/>
          <w:bCs/>
          <w:sz w:val="24"/>
          <w:szCs w:val="24"/>
          <w:lang w:val="ru-RU"/>
        </w:rPr>
        <w:t>,</w:t>
      </w:r>
      <w:r w:rsidRPr="00E64069">
        <w:rPr>
          <w:rFonts w:ascii="Arial" w:hAnsi="Arial" w:cs="Arial"/>
          <w:b/>
          <w:bCs/>
          <w:sz w:val="24"/>
          <w:szCs w:val="24"/>
          <w:lang w:val="ru-RU"/>
        </w:rPr>
        <w:t xml:space="preserve"> ИЗБОР </w:t>
      </w:r>
      <w:r w:rsidR="00785082" w:rsidRPr="00E64069">
        <w:rPr>
          <w:rFonts w:ascii="Arial" w:hAnsi="Arial" w:cs="Arial"/>
          <w:b/>
          <w:bCs/>
          <w:sz w:val="24"/>
          <w:szCs w:val="24"/>
          <w:lang w:val="ru-RU"/>
        </w:rPr>
        <w:t>И ОБЈАВЉИВАЊЕ ОДЛУКЕ О ИЗБОРУ ПРИВРЕДНИХ СУБЈЕКАТА</w:t>
      </w:r>
    </w:p>
    <w:p w:rsidR="00D73271" w:rsidRPr="00E64069" w:rsidRDefault="00D73271" w:rsidP="00D73271">
      <w:pPr>
        <w:spacing w:after="0" w:line="276" w:lineRule="auto"/>
        <w:jc w:val="center"/>
        <w:rPr>
          <w:rFonts w:ascii="Arial" w:hAnsi="Arial" w:cs="Arial"/>
          <w:b/>
          <w:bCs/>
          <w:sz w:val="24"/>
          <w:szCs w:val="24"/>
          <w:lang w:val="ru-RU"/>
        </w:rPr>
      </w:pPr>
    </w:p>
    <w:p w:rsidR="00D73271" w:rsidRPr="00E64069" w:rsidRDefault="00D73271"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Оцена и избор привредних субјеката врши се у складу са Јавним позивом и Правилником.</w:t>
      </w:r>
    </w:p>
    <w:p w:rsidR="00D951D6" w:rsidRPr="00E64069" w:rsidRDefault="00D73271" w:rsidP="00935580">
      <w:pPr>
        <w:pStyle w:val="CommentText"/>
        <w:ind w:firstLine="720"/>
        <w:jc w:val="both"/>
        <w:rPr>
          <w:rFonts w:ascii="Arial" w:hAnsi="Arial" w:cs="Arial"/>
          <w:sz w:val="24"/>
          <w:szCs w:val="24"/>
        </w:rPr>
      </w:pPr>
      <w:r w:rsidRPr="00E64069">
        <w:rPr>
          <w:rFonts w:ascii="Arial" w:hAnsi="Arial" w:cs="Arial"/>
          <w:sz w:val="24"/>
          <w:szCs w:val="24"/>
          <w:lang w:val="ru-RU"/>
        </w:rPr>
        <w:t xml:space="preserve">Оцењивање и избор привредних субјеката врши Комисија за </w:t>
      </w:r>
      <w:r w:rsidR="005267EC" w:rsidRPr="00E64069">
        <w:rPr>
          <w:rFonts w:ascii="Arial" w:hAnsi="Arial" w:cs="Arial"/>
          <w:sz w:val="24"/>
          <w:szCs w:val="24"/>
          <w:lang w:val="ru-RU"/>
        </w:rPr>
        <w:t>преглед и оцену поднетих захтева за суфинансирање</w:t>
      </w:r>
      <w:r w:rsidRPr="00E64069">
        <w:rPr>
          <w:rFonts w:ascii="Arial" w:hAnsi="Arial" w:cs="Arial"/>
          <w:sz w:val="24"/>
          <w:szCs w:val="24"/>
          <w:lang w:val="ru-RU"/>
        </w:rPr>
        <w:t xml:space="preserve"> мера енергетске </w:t>
      </w:r>
      <w:r w:rsidR="00E017E3" w:rsidRPr="00E64069">
        <w:rPr>
          <w:rFonts w:ascii="Arial" w:hAnsi="Arial" w:cs="Arial"/>
          <w:sz w:val="24"/>
          <w:szCs w:val="24"/>
          <w:lang w:val="sr-Cyrl-CS"/>
        </w:rPr>
        <w:t>санације</w:t>
      </w:r>
      <w:r w:rsidR="00E017E3" w:rsidRPr="00E64069">
        <w:rPr>
          <w:rFonts w:ascii="Arial" w:hAnsi="Arial" w:cs="Arial"/>
          <w:sz w:val="24"/>
          <w:szCs w:val="24"/>
        </w:rPr>
        <w:t xml:space="preserve"> </w:t>
      </w:r>
      <w:r w:rsidRPr="00E64069">
        <w:rPr>
          <w:rFonts w:ascii="Arial" w:hAnsi="Arial" w:cs="Arial"/>
          <w:sz w:val="24"/>
          <w:szCs w:val="24"/>
          <w:lang w:val="ru-RU"/>
        </w:rPr>
        <w:t xml:space="preserve"> ( у даљем тексту  Комисија) на основу прегледа поднетих пријава.</w:t>
      </w:r>
      <w:r w:rsidR="00D951D6" w:rsidRPr="00E64069">
        <w:rPr>
          <w:rFonts w:ascii="Arial" w:hAnsi="Arial" w:cs="Arial"/>
          <w:sz w:val="24"/>
          <w:szCs w:val="24"/>
        </w:rPr>
        <w:t xml:space="preserve"> </w:t>
      </w:r>
    </w:p>
    <w:p w:rsidR="00D73271" w:rsidRPr="00E64069" w:rsidRDefault="00D951D6" w:rsidP="00D73271">
      <w:pPr>
        <w:spacing w:after="0" w:line="276" w:lineRule="auto"/>
        <w:jc w:val="both"/>
        <w:rPr>
          <w:rFonts w:ascii="Arial" w:hAnsi="Arial" w:cs="Arial"/>
          <w:sz w:val="24"/>
          <w:szCs w:val="24"/>
          <w:lang w:val="ru-RU"/>
        </w:rPr>
      </w:pPr>
      <w:r w:rsidRPr="00E64069">
        <w:rPr>
          <w:rFonts w:ascii="Arial" w:hAnsi="Arial" w:cs="Arial"/>
          <w:sz w:val="24"/>
          <w:szCs w:val="24"/>
          <w:lang w:val="ru-RU"/>
        </w:rPr>
        <w:t xml:space="preserve"> </w:t>
      </w:r>
      <w:r w:rsidR="00F56F33">
        <w:rPr>
          <w:rFonts w:ascii="Arial" w:hAnsi="Arial" w:cs="Arial"/>
          <w:sz w:val="24"/>
          <w:szCs w:val="24"/>
          <w:lang w:val="ru-RU"/>
        </w:rPr>
        <w:tab/>
      </w:r>
      <w:r w:rsidR="00D73271" w:rsidRPr="00E64069">
        <w:rPr>
          <w:rFonts w:ascii="Arial" w:hAnsi="Arial" w:cs="Arial"/>
          <w:sz w:val="24"/>
          <w:szCs w:val="24"/>
          <w:lang w:val="ru-RU"/>
        </w:rPr>
        <w:t>Пријаве са документацијом чија садржина није у складу са Јавним позивом се не оцењују</w:t>
      </w:r>
      <w:r w:rsidR="00F56F33">
        <w:rPr>
          <w:rFonts w:ascii="Arial" w:hAnsi="Arial" w:cs="Arial"/>
          <w:sz w:val="24"/>
          <w:szCs w:val="24"/>
          <w:lang w:val="ru-RU"/>
        </w:rPr>
        <w:t xml:space="preserve"> </w:t>
      </w:r>
      <w:r w:rsidR="00D73271" w:rsidRPr="00E64069">
        <w:rPr>
          <w:rFonts w:ascii="Arial" w:hAnsi="Arial" w:cs="Arial"/>
          <w:sz w:val="24"/>
          <w:szCs w:val="24"/>
          <w:lang w:val="ru-RU"/>
        </w:rPr>
        <w:t>и решењем ће бити одбијене.</w:t>
      </w:r>
    </w:p>
    <w:p w:rsidR="00862072" w:rsidRPr="00E64069" w:rsidRDefault="00D73271"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rsidR="003F4EDA" w:rsidRPr="00E64069" w:rsidRDefault="00D73271"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Комисија разматра, оцењује и рангира приспеле пријаве</w:t>
      </w:r>
      <w:r w:rsidR="00C1008C" w:rsidRPr="00E64069">
        <w:rPr>
          <w:rFonts w:ascii="Arial" w:hAnsi="Arial" w:cs="Arial"/>
          <w:sz w:val="24"/>
          <w:szCs w:val="24"/>
          <w:lang w:val="ru-RU"/>
        </w:rPr>
        <w:t>.</w:t>
      </w:r>
      <w:r w:rsidR="001134A7" w:rsidRPr="00E64069">
        <w:rPr>
          <w:rFonts w:ascii="Arial" w:hAnsi="Arial" w:cs="Arial"/>
          <w:sz w:val="24"/>
          <w:szCs w:val="24"/>
          <w:lang w:val="ru-RU"/>
        </w:rPr>
        <w:t xml:space="preserve"> </w:t>
      </w:r>
    </w:p>
    <w:p w:rsidR="00D73271" w:rsidRPr="00E64069" w:rsidRDefault="00C1008C"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 xml:space="preserve">За сваку меру ће бити формирана посебна прелиминарна листа привредних субјеката. </w:t>
      </w:r>
      <w:r w:rsidR="00B97152" w:rsidRPr="00E64069">
        <w:rPr>
          <w:rFonts w:ascii="Arial" w:hAnsi="Arial" w:cs="Arial"/>
          <w:sz w:val="24"/>
          <w:szCs w:val="24"/>
          <w:lang w:val="ru-RU"/>
        </w:rPr>
        <w:t>П</w:t>
      </w:r>
      <w:r w:rsidR="00D73271" w:rsidRPr="00E64069">
        <w:rPr>
          <w:rFonts w:ascii="Arial" w:hAnsi="Arial" w:cs="Arial"/>
          <w:sz w:val="24"/>
          <w:szCs w:val="24"/>
          <w:lang w:val="ru-RU"/>
        </w:rPr>
        <w:t>релиминарн</w:t>
      </w:r>
      <w:r w:rsidR="00B97152" w:rsidRPr="00E64069">
        <w:rPr>
          <w:rFonts w:ascii="Arial" w:hAnsi="Arial" w:cs="Arial"/>
          <w:sz w:val="24"/>
          <w:szCs w:val="24"/>
          <w:lang w:val="ru-RU"/>
        </w:rPr>
        <w:t>а</w:t>
      </w:r>
      <w:r w:rsidR="00D73271" w:rsidRPr="00E64069">
        <w:rPr>
          <w:rFonts w:ascii="Arial" w:hAnsi="Arial" w:cs="Arial"/>
          <w:sz w:val="24"/>
          <w:szCs w:val="24"/>
          <w:lang w:val="ru-RU"/>
        </w:rPr>
        <w:t xml:space="preserve"> лист</w:t>
      </w:r>
      <w:r w:rsidR="00B97152" w:rsidRPr="00E64069">
        <w:rPr>
          <w:rFonts w:ascii="Arial" w:hAnsi="Arial" w:cs="Arial"/>
          <w:sz w:val="24"/>
          <w:szCs w:val="24"/>
          <w:lang w:val="ru-RU"/>
        </w:rPr>
        <w:t>а</w:t>
      </w:r>
      <w:r w:rsidR="00D73271" w:rsidRPr="00E64069">
        <w:rPr>
          <w:rFonts w:ascii="Arial" w:hAnsi="Arial" w:cs="Arial"/>
          <w:sz w:val="24"/>
          <w:szCs w:val="24"/>
          <w:lang w:val="ru-RU"/>
        </w:rPr>
        <w:t xml:space="preserve"> изабран</w:t>
      </w:r>
      <w:r w:rsidR="00B97152" w:rsidRPr="00E64069">
        <w:rPr>
          <w:rFonts w:ascii="Arial" w:hAnsi="Arial" w:cs="Arial"/>
          <w:sz w:val="24"/>
          <w:szCs w:val="24"/>
          <w:lang w:val="ru-RU"/>
        </w:rPr>
        <w:t>их</w:t>
      </w:r>
      <w:r w:rsidR="00D73271" w:rsidRPr="00E64069">
        <w:rPr>
          <w:rFonts w:ascii="Arial" w:hAnsi="Arial" w:cs="Arial"/>
          <w:sz w:val="24"/>
          <w:szCs w:val="24"/>
          <w:lang w:val="ru-RU"/>
        </w:rPr>
        <w:t xml:space="preserve"> привредних субјеката </w:t>
      </w:r>
      <w:r w:rsidR="00B97152" w:rsidRPr="00E64069">
        <w:rPr>
          <w:rFonts w:ascii="Arial" w:hAnsi="Arial" w:cs="Arial"/>
          <w:sz w:val="24"/>
          <w:szCs w:val="24"/>
          <w:lang w:val="ru-RU"/>
        </w:rPr>
        <w:t>се</w:t>
      </w:r>
      <w:r w:rsidR="00D73271" w:rsidRPr="00E64069">
        <w:rPr>
          <w:rFonts w:ascii="Arial" w:hAnsi="Arial" w:cs="Arial"/>
          <w:sz w:val="24"/>
          <w:szCs w:val="24"/>
          <w:lang w:val="ru-RU"/>
        </w:rPr>
        <w:t xml:space="preserve"> објављује на огласној табли Градске</w:t>
      </w:r>
      <w:r w:rsidR="003003AC" w:rsidRPr="00E64069">
        <w:rPr>
          <w:rFonts w:ascii="Arial" w:hAnsi="Arial" w:cs="Arial"/>
          <w:sz w:val="24"/>
          <w:szCs w:val="24"/>
          <w:lang w:val="ru-RU"/>
        </w:rPr>
        <w:t xml:space="preserve"> </w:t>
      </w:r>
      <w:r w:rsidR="00D73271" w:rsidRPr="00E64069">
        <w:rPr>
          <w:rFonts w:ascii="Arial" w:hAnsi="Arial" w:cs="Arial"/>
          <w:sz w:val="24"/>
          <w:szCs w:val="24"/>
          <w:lang w:val="ru-RU"/>
        </w:rPr>
        <w:t>управе и званичној интернет страници Града у року од</w:t>
      </w:r>
      <w:r w:rsidR="00332B6C" w:rsidRPr="00E64069">
        <w:rPr>
          <w:rFonts w:ascii="Arial" w:hAnsi="Arial" w:cs="Arial"/>
          <w:sz w:val="24"/>
          <w:szCs w:val="24"/>
          <w:lang w:val="ru-RU"/>
        </w:rPr>
        <w:t xml:space="preserve"> 7 (седам)</w:t>
      </w:r>
      <w:r w:rsidR="00D73271" w:rsidRPr="00E64069">
        <w:rPr>
          <w:rFonts w:ascii="Arial" w:hAnsi="Arial" w:cs="Arial"/>
          <w:sz w:val="24"/>
          <w:szCs w:val="24"/>
          <w:lang w:val="ru-RU"/>
        </w:rPr>
        <w:t xml:space="preserve"> дана од дана истека рока за подношење пријава.</w:t>
      </w:r>
    </w:p>
    <w:p w:rsidR="00D73271" w:rsidRPr="00E64069" w:rsidRDefault="00D73271"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 xml:space="preserve">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w:t>
      </w:r>
      <w:r w:rsidR="00332B6C" w:rsidRPr="00E64069">
        <w:rPr>
          <w:rFonts w:ascii="Arial" w:hAnsi="Arial" w:cs="Arial"/>
          <w:sz w:val="24"/>
          <w:szCs w:val="24"/>
          <w:lang w:val="ru-RU"/>
        </w:rPr>
        <w:t>од три</w:t>
      </w:r>
      <w:r w:rsidRPr="00E64069">
        <w:rPr>
          <w:rFonts w:ascii="Arial" w:hAnsi="Arial" w:cs="Arial"/>
          <w:sz w:val="24"/>
          <w:szCs w:val="24"/>
          <w:lang w:val="ru-RU"/>
        </w:rPr>
        <w:t xml:space="preserve"> дана од дана њеног објављивања.</w:t>
      </w:r>
    </w:p>
    <w:p w:rsidR="00D73271" w:rsidRPr="00E64069" w:rsidRDefault="00D73271"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 xml:space="preserve">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w:t>
      </w:r>
      <w:r w:rsidR="00332B6C" w:rsidRPr="00E64069">
        <w:rPr>
          <w:rFonts w:ascii="Arial" w:hAnsi="Arial" w:cs="Arial"/>
          <w:sz w:val="24"/>
          <w:szCs w:val="24"/>
          <w:lang w:val="ru-RU"/>
        </w:rPr>
        <w:t>7</w:t>
      </w:r>
      <w:r w:rsidRPr="00E64069">
        <w:rPr>
          <w:rFonts w:ascii="Arial" w:hAnsi="Arial" w:cs="Arial"/>
          <w:sz w:val="24"/>
          <w:szCs w:val="24"/>
          <w:lang w:val="ru-RU"/>
        </w:rPr>
        <w:t xml:space="preserve"> дана од дана његовог пријема.</w:t>
      </w:r>
    </w:p>
    <w:p w:rsidR="003F4EDA" w:rsidRPr="00E64069" w:rsidRDefault="003F4EDA"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 xml:space="preserve">О спроведеном поступку Комисија води записник и сачињава Предлог коначне Одлуке о избору привредних субјеката у спровођењу мера енергетске </w:t>
      </w:r>
      <w:r w:rsidR="00E017E3" w:rsidRPr="00E64069">
        <w:rPr>
          <w:rFonts w:ascii="Arial" w:eastAsia="Times New Roman" w:hAnsi="Arial" w:cs="Arial"/>
          <w:sz w:val="24"/>
          <w:szCs w:val="24"/>
          <w:lang w:val="sr-Cyrl-CS"/>
        </w:rPr>
        <w:t>санације</w:t>
      </w:r>
      <w:r w:rsidR="00E017E3" w:rsidRPr="00E64069">
        <w:rPr>
          <w:rFonts w:ascii="Arial" w:eastAsia="Times New Roman" w:hAnsi="Arial" w:cs="Arial"/>
          <w:sz w:val="24"/>
          <w:szCs w:val="24"/>
        </w:rPr>
        <w:t xml:space="preserve"> </w:t>
      </w:r>
      <w:r w:rsidR="00332B6C" w:rsidRPr="00E64069">
        <w:rPr>
          <w:rFonts w:ascii="Arial" w:hAnsi="Arial" w:cs="Arial"/>
          <w:sz w:val="24"/>
          <w:szCs w:val="24"/>
          <w:lang w:val="ru-RU"/>
        </w:rPr>
        <w:t>и исте доставља Градском</w:t>
      </w:r>
      <w:r w:rsidRPr="00E64069">
        <w:rPr>
          <w:rFonts w:ascii="Arial" w:hAnsi="Arial" w:cs="Arial"/>
          <w:sz w:val="24"/>
          <w:szCs w:val="24"/>
          <w:lang w:val="ru-RU"/>
        </w:rPr>
        <w:t xml:space="preserve"> већу на усвајање.</w:t>
      </w:r>
    </w:p>
    <w:p w:rsidR="00785082" w:rsidRPr="00E64069" w:rsidRDefault="003F4EDA"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Градско веће града</w:t>
      </w:r>
      <w:r w:rsidR="00332B6C" w:rsidRPr="00E64069">
        <w:rPr>
          <w:rFonts w:ascii="Arial" w:hAnsi="Arial" w:cs="Arial"/>
          <w:sz w:val="24"/>
          <w:szCs w:val="24"/>
          <w:lang w:val="ru-RU"/>
        </w:rPr>
        <w:t xml:space="preserve"> Краљева</w:t>
      </w:r>
      <w:r w:rsidRPr="00E64069">
        <w:rPr>
          <w:rFonts w:ascii="Arial" w:hAnsi="Arial" w:cs="Arial"/>
          <w:sz w:val="24"/>
          <w:szCs w:val="24"/>
          <w:lang w:val="ru-RU"/>
        </w:rPr>
        <w:t xml:space="preserve"> доноси Одлуку о избору привредних субјеката у спровођењу мера енергетске </w:t>
      </w:r>
      <w:r w:rsidR="00E017E3" w:rsidRPr="00E64069">
        <w:rPr>
          <w:rFonts w:ascii="Arial" w:eastAsia="Times New Roman" w:hAnsi="Arial" w:cs="Arial"/>
          <w:sz w:val="24"/>
          <w:szCs w:val="24"/>
          <w:lang w:val="sr-Cyrl-CS"/>
        </w:rPr>
        <w:t>санације</w:t>
      </w:r>
      <w:r w:rsidR="00E017E3" w:rsidRPr="00E64069">
        <w:rPr>
          <w:rFonts w:ascii="Arial" w:eastAsia="Times New Roman" w:hAnsi="Arial" w:cs="Arial"/>
          <w:sz w:val="24"/>
          <w:szCs w:val="24"/>
        </w:rPr>
        <w:t xml:space="preserve"> </w:t>
      </w:r>
      <w:r w:rsidRPr="00E64069">
        <w:rPr>
          <w:rFonts w:ascii="Arial" w:hAnsi="Arial" w:cs="Arial"/>
          <w:sz w:val="24"/>
          <w:szCs w:val="24"/>
          <w:lang w:val="ru-RU"/>
        </w:rPr>
        <w:t xml:space="preserve">у року од </w:t>
      </w:r>
      <w:r w:rsidR="00044C20" w:rsidRPr="00E64069">
        <w:rPr>
          <w:rFonts w:ascii="Arial" w:hAnsi="Arial" w:cs="Arial"/>
          <w:sz w:val="24"/>
          <w:szCs w:val="24"/>
          <w:lang w:val="ru-RU"/>
        </w:rPr>
        <w:t xml:space="preserve">15 </w:t>
      </w:r>
      <w:r w:rsidRPr="00E64069">
        <w:rPr>
          <w:rFonts w:ascii="Arial" w:hAnsi="Arial" w:cs="Arial"/>
          <w:sz w:val="24"/>
          <w:szCs w:val="24"/>
          <w:lang w:val="ru-RU"/>
        </w:rPr>
        <w:t>дана од дана истека рока за подношење приговора.</w:t>
      </w:r>
      <w:r w:rsidR="006A536C" w:rsidRPr="00E64069">
        <w:rPr>
          <w:rFonts w:ascii="Arial" w:hAnsi="Arial" w:cs="Arial"/>
          <w:sz w:val="24"/>
          <w:szCs w:val="24"/>
          <w:lang w:val="ru-RU"/>
        </w:rPr>
        <w:t xml:space="preserve"> </w:t>
      </w:r>
    </w:p>
    <w:p w:rsidR="00785082" w:rsidRPr="00E64069" w:rsidRDefault="00044C20"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lastRenderedPageBreak/>
        <w:t>Одлука Градског</w:t>
      </w:r>
      <w:r w:rsidR="006A536C" w:rsidRPr="00E64069">
        <w:rPr>
          <w:rFonts w:ascii="Arial" w:hAnsi="Arial" w:cs="Arial"/>
          <w:sz w:val="24"/>
          <w:szCs w:val="24"/>
          <w:lang w:val="ru-RU"/>
        </w:rPr>
        <w:t xml:space="preserve"> већа града</w:t>
      </w:r>
      <w:r w:rsidRPr="00E64069">
        <w:rPr>
          <w:rFonts w:ascii="Arial" w:hAnsi="Arial" w:cs="Arial"/>
          <w:sz w:val="24"/>
          <w:szCs w:val="24"/>
          <w:lang w:val="ru-RU"/>
        </w:rPr>
        <w:t xml:space="preserve"> Краљева</w:t>
      </w:r>
      <w:r w:rsidR="006A536C" w:rsidRPr="00E64069">
        <w:rPr>
          <w:rFonts w:ascii="Arial" w:hAnsi="Arial" w:cs="Arial"/>
          <w:sz w:val="24"/>
          <w:szCs w:val="24"/>
          <w:lang w:val="ru-RU"/>
        </w:rPr>
        <w:t xml:space="preserve"> о избору привредних субјеката у спровођењу мера енергетске </w:t>
      </w:r>
      <w:r w:rsidR="00E017E3" w:rsidRPr="00E64069">
        <w:rPr>
          <w:rFonts w:ascii="Arial" w:eastAsia="Times New Roman" w:hAnsi="Arial" w:cs="Arial"/>
          <w:sz w:val="24"/>
          <w:szCs w:val="24"/>
          <w:lang w:val="sr-Cyrl-CS"/>
        </w:rPr>
        <w:t>санације</w:t>
      </w:r>
      <w:r w:rsidR="006A536C" w:rsidRPr="00E64069">
        <w:rPr>
          <w:rFonts w:ascii="Arial" w:hAnsi="Arial" w:cs="Arial"/>
          <w:sz w:val="24"/>
          <w:szCs w:val="24"/>
          <w:lang w:val="ru-RU"/>
        </w:rPr>
        <w:t xml:space="preserve"> објављује се на огласној табли Градске управе и званичној интернет страници Града.</w:t>
      </w:r>
    </w:p>
    <w:p w:rsidR="00785082" w:rsidRPr="00E64069" w:rsidRDefault="00785082" w:rsidP="00F56F33">
      <w:pPr>
        <w:spacing w:after="0" w:line="276" w:lineRule="auto"/>
        <w:ind w:firstLine="720"/>
        <w:jc w:val="both"/>
        <w:rPr>
          <w:rFonts w:ascii="Arial" w:hAnsi="Arial" w:cs="Arial"/>
          <w:sz w:val="24"/>
          <w:szCs w:val="24"/>
          <w:lang w:val="ru-RU"/>
        </w:rPr>
      </w:pPr>
      <w:r w:rsidRPr="00E64069">
        <w:rPr>
          <w:rFonts w:ascii="Arial" w:hAnsi="Arial" w:cs="Arial"/>
          <w:sz w:val="24"/>
          <w:szCs w:val="24"/>
          <w:lang w:val="ru-RU"/>
        </w:rPr>
        <w:t xml:space="preserve">На Одлуку о учешћу привредних субјеката у спровођењу мера енергетске </w:t>
      </w:r>
      <w:r w:rsidR="00E017E3" w:rsidRPr="00E64069">
        <w:rPr>
          <w:rFonts w:ascii="Arial" w:eastAsia="Times New Roman" w:hAnsi="Arial" w:cs="Arial"/>
          <w:sz w:val="24"/>
          <w:szCs w:val="24"/>
          <w:lang w:val="sr-Cyrl-CS"/>
        </w:rPr>
        <w:t>санације</w:t>
      </w:r>
      <w:r w:rsidRPr="00E64069">
        <w:rPr>
          <w:rFonts w:ascii="Arial" w:hAnsi="Arial" w:cs="Arial"/>
          <w:sz w:val="24"/>
          <w:szCs w:val="24"/>
          <w:lang w:val="ru-RU"/>
        </w:rPr>
        <w:t xml:space="preserve"> може се поднети приговор Градском већу у року од 8 дана од дана објављивања. Одлука Градског</w:t>
      </w:r>
      <w:r w:rsidR="00044C20" w:rsidRPr="00E64069">
        <w:rPr>
          <w:rFonts w:ascii="Arial" w:hAnsi="Arial" w:cs="Arial"/>
          <w:sz w:val="24"/>
          <w:szCs w:val="24"/>
          <w:lang w:val="ru-RU"/>
        </w:rPr>
        <w:t xml:space="preserve"> </w:t>
      </w:r>
      <w:r w:rsidRPr="00E64069">
        <w:rPr>
          <w:rFonts w:ascii="Arial" w:hAnsi="Arial" w:cs="Arial"/>
          <w:sz w:val="24"/>
          <w:szCs w:val="24"/>
          <w:lang w:val="ru-RU"/>
        </w:rPr>
        <w:t>већа је коначна.</w:t>
      </w:r>
    </w:p>
    <w:p w:rsidR="00D73271" w:rsidRPr="00E64069" w:rsidRDefault="00D73271" w:rsidP="00D73271">
      <w:pPr>
        <w:spacing w:after="0" w:line="276" w:lineRule="auto"/>
        <w:jc w:val="both"/>
        <w:rPr>
          <w:rFonts w:ascii="Arial" w:hAnsi="Arial" w:cs="Arial"/>
          <w:sz w:val="24"/>
          <w:szCs w:val="24"/>
        </w:rPr>
      </w:pPr>
    </w:p>
    <w:p w:rsidR="00785082" w:rsidRPr="00E64069" w:rsidRDefault="00785082" w:rsidP="00785082">
      <w:pPr>
        <w:spacing w:after="0" w:line="240" w:lineRule="auto"/>
        <w:jc w:val="center"/>
        <w:rPr>
          <w:rFonts w:ascii="Arial" w:eastAsia="Times New Roman" w:hAnsi="Arial" w:cs="Arial"/>
          <w:b/>
          <w:bCs/>
          <w:sz w:val="24"/>
          <w:szCs w:val="24"/>
        </w:rPr>
      </w:pPr>
      <w:bookmarkStart w:id="6" w:name="_Hlk66995067"/>
      <w:r w:rsidRPr="00E64069">
        <w:rPr>
          <w:rFonts w:ascii="Arial" w:eastAsia="Times New Roman" w:hAnsi="Arial" w:cs="Arial"/>
          <w:b/>
          <w:bCs/>
          <w:sz w:val="24"/>
          <w:szCs w:val="24"/>
        </w:rPr>
        <w:t>X НАЧИН РЕАЛИЗАЦИЈЕ ДОДЕЉЕНИХ СРЕДСТАВА</w:t>
      </w:r>
    </w:p>
    <w:p w:rsidR="00785082" w:rsidRPr="00E64069" w:rsidRDefault="00785082" w:rsidP="00785082">
      <w:pPr>
        <w:spacing w:after="0" w:line="240" w:lineRule="auto"/>
        <w:jc w:val="center"/>
        <w:rPr>
          <w:rFonts w:ascii="Arial" w:eastAsia="Times New Roman" w:hAnsi="Arial" w:cs="Arial"/>
          <w:b/>
          <w:bCs/>
          <w:sz w:val="24"/>
          <w:szCs w:val="24"/>
        </w:rPr>
      </w:pPr>
    </w:p>
    <w:p w:rsidR="00785082" w:rsidRPr="00E64069" w:rsidRDefault="0055220F" w:rsidP="00F56F33">
      <w:pPr>
        <w:spacing w:after="0" w:line="240" w:lineRule="auto"/>
        <w:ind w:firstLine="720"/>
        <w:jc w:val="both"/>
        <w:rPr>
          <w:rFonts w:ascii="Arial" w:eastAsia="Times New Roman" w:hAnsi="Arial" w:cs="Arial"/>
          <w:sz w:val="24"/>
          <w:szCs w:val="24"/>
        </w:rPr>
      </w:pPr>
      <w:r w:rsidRPr="00E64069">
        <w:rPr>
          <w:rFonts w:ascii="Arial" w:eastAsia="Times New Roman" w:hAnsi="Arial" w:cs="Arial"/>
          <w:sz w:val="24"/>
          <w:szCs w:val="24"/>
        </w:rPr>
        <w:t>Град</w:t>
      </w:r>
      <w:r w:rsidR="00044C20" w:rsidRPr="00E64069">
        <w:rPr>
          <w:rFonts w:ascii="Arial" w:eastAsia="Times New Roman" w:hAnsi="Arial" w:cs="Arial"/>
          <w:sz w:val="24"/>
          <w:szCs w:val="24"/>
        </w:rPr>
        <w:t xml:space="preserve"> </w:t>
      </w:r>
      <w:r w:rsidR="00785082" w:rsidRPr="00E64069">
        <w:rPr>
          <w:rFonts w:ascii="Arial" w:eastAsia="Times New Roman" w:hAnsi="Arial" w:cs="Arial"/>
          <w:sz w:val="24"/>
          <w:szCs w:val="24"/>
        </w:rPr>
        <w:t xml:space="preserve">ће закључити </w:t>
      </w:r>
      <w:bookmarkStart w:id="7" w:name="_Hlk73728814"/>
      <w:r w:rsidR="00B41A15" w:rsidRPr="00E64069">
        <w:rPr>
          <w:rFonts w:ascii="Arial" w:hAnsi="Arial" w:cs="Arial"/>
          <w:bCs/>
          <w:sz w:val="24"/>
          <w:szCs w:val="24"/>
        </w:rPr>
        <w:t xml:space="preserve">Споразум о техничкој сарадњи </w:t>
      </w:r>
      <w:bookmarkEnd w:id="7"/>
      <w:r w:rsidRPr="00E64069">
        <w:rPr>
          <w:rFonts w:ascii="Arial" w:hAnsi="Arial" w:cs="Arial"/>
          <w:sz w:val="24"/>
          <w:szCs w:val="24"/>
          <w:lang w:val="ru-RU"/>
        </w:rPr>
        <w:t xml:space="preserve">у спровођењу мера енергетске </w:t>
      </w:r>
      <w:r w:rsidR="00E017E3" w:rsidRPr="00E64069">
        <w:rPr>
          <w:rFonts w:ascii="Arial" w:eastAsia="Times New Roman" w:hAnsi="Arial" w:cs="Arial"/>
          <w:sz w:val="24"/>
          <w:szCs w:val="24"/>
          <w:lang w:val="sr-Cyrl-CS"/>
        </w:rPr>
        <w:t>санације</w:t>
      </w:r>
      <w:r w:rsidR="00E017E3" w:rsidRPr="00E64069">
        <w:rPr>
          <w:rFonts w:ascii="Arial" w:eastAsia="Times New Roman" w:hAnsi="Arial" w:cs="Arial"/>
          <w:sz w:val="24"/>
          <w:szCs w:val="24"/>
        </w:rPr>
        <w:t xml:space="preserve"> </w:t>
      </w:r>
      <w:r w:rsidRPr="00E64069">
        <w:rPr>
          <w:rFonts w:ascii="Arial" w:eastAsia="Times New Roman" w:hAnsi="Arial" w:cs="Arial"/>
          <w:sz w:val="24"/>
          <w:szCs w:val="24"/>
        </w:rPr>
        <w:t xml:space="preserve"> </w:t>
      </w:r>
      <w:r w:rsidR="00785082" w:rsidRPr="00E64069">
        <w:rPr>
          <w:rFonts w:ascii="Arial" w:eastAsia="Times New Roman" w:hAnsi="Arial" w:cs="Arial"/>
          <w:sz w:val="24"/>
          <w:szCs w:val="24"/>
        </w:rPr>
        <w:t>са</w:t>
      </w:r>
      <w:r w:rsidRPr="00E64069">
        <w:rPr>
          <w:rFonts w:ascii="Arial" w:eastAsia="Times New Roman" w:hAnsi="Arial" w:cs="Arial"/>
          <w:sz w:val="24"/>
          <w:szCs w:val="24"/>
        </w:rPr>
        <w:t xml:space="preserve"> привредним субјектима који</w:t>
      </w:r>
      <w:r w:rsidR="00785082" w:rsidRPr="00E64069">
        <w:rPr>
          <w:rFonts w:ascii="Arial" w:eastAsia="Times New Roman" w:hAnsi="Arial" w:cs="Arial"/>
          <w:sz w:val="24"/>
          <w:szCs w:val="24"/>
        </w:rPr>
        <w:t xml:space="preserve"> буду изабрани</w:t>
      </w:r>
      <w:r w:rsidR="00B44BBF" w:rsidRPr="00E64069">
        <w:rPr>
          <w:rFonts w:ascii="Arial" w:eastAsia="Times New Roman" w:hAnsi="Arial" w:cs="Arial"/>
          <w:sz w:val="24"/>
          <w:szCs w:val="24"/>
        </w:rPr>
        <w:t>.</w:t>
      </w:r>
    </w:p>
    <w:p w:rsidR="00B41A15" w:rsidRPr="00E64069" w:rsidRDefault="008A13A9" w:rsidP="00F56F33">
      <w:pPr>
        <w:spacing w:after="0" w:line="240" w:lineRule="auto"/>
        <w:ind w:firstLine="720"/>
        <w:jc w:val="both"/>
        <w:rPr>
          <w:rFonts w:ascii="Arial" w:eastAsia="Times New Roman" w:hAnsi="Arial" w:cs="Arial"/>
          <w:sz w:val="24"/>
          <w:szCs w:val="24"/>
        </w:rPr>
      </w:pPr>
      <w:r w:rsidRPr="00E64069">
        <w:rPr>
          <w:rFonts w:ascii="Arial" w:eastAsia="Times New Roman" w:hAnsi="Arial" w:cs="Arial"/>
          <w:sz w:val="24"/>
          <w:szCs w:val="24"/>
        </w:rPr>
        <w:t xml:space="preserve">Након потписивања </w:t>
      </w:r>
      <w:r w:rsidR="00B41A15" w:rsidRPr="00E64069">
        <w:rPr>
          <w:rFonts w:ascii="Arial" w:eastAsia="Times New Roman" w:hAnsi="Arial" w:cs="Arial"/>
          <w:sz w:val="24"/>
          <w:szCs w:val="24"/>
        </w:rPr>
        <w:t>Споразума о техничкој сарадњи</w:t>
      </w:r>
      <w:r w:rsidRPr="00E64069">
        <w:rPr>
          <w:rFonts w:ascii="Arial" w:eastAsia="Times New Roman" w:hAnsi="Arial" w:cs="Arial"/>
          <w:sz w:val="24"/>
          <w:szCs w:val="24"/>
        </w:rPr>
        <w:t xml:space="preserve"> са привредним субјектима, Град</w:t>
      </w:r>
      <w:r w:rsidR="00044C20" w:rsidRPr="00E64069">
        <w:rPr>
          <w:rFonts w:ascii="Arial" w:eastAsia="Times New Roman" w:hAnsi="Arial" w:cs="Arial"/>
          <w:sz w:val="24"/>
          <w:szCs w:val="24"/>
        </w:rPr>
        <w:t xml:space="preserve"> </w:t>
      </w:r>
      <w:r w:rsidRPr="00E64069">
        <w:rPr>
          <w:rFonts w:ascii="Arial" w:eastAsia="Times New Roman" w:hAnsi="Arial" w:cs="Arial"/>
          <w:sz w:val="24"/>
          <w:szCs w:val="24"/>
        </w:rPr>
        <w:t xml:space="preserve">расписује јавни конкурс за појединачне пројекте грађана. </w:t>
      </w:r>
      <w:r w:rsidR="00F56F33">
        <w:rPr>
          <w:rFonts w:ascii="Arial" w:eastAsia="Times New Roman" w:hAnsi="Arial" w:cs="Arial"/>
          <w:sz w:val="24"/>
          <w:szCs w:val="24"/>
        </w:rPr>
        <w:t xml:space="preserve">          </w:t>
      </w:r>
      <w:r w:rsidRPr="00E64069">
        <w:rPr>
          <w:rFonts w:ascii="Arial" w:eastAsia="Times New Roman" w:hAnsi="Arial" w:cs="Arial"/>
          <w:sz w:val="24"/>
          <w:szCs w:val="24"/>
        </w:rPr>
        <w:t xml:space="preserve">Грађани су у обавези да приликом конкурисања доставе профактуру/предрачун издат од стране привредних субјеката са листе. </w:t>
      </w:r>
    </w:p>
    <w:p w:rsidR="00B41A15" w:rsidRPr="00E64069" w:rsidRDefault="00B41A15" w:rsidP="00F56F33">
      <w:pPr>
        <w:spacing w:after="0" w:line="240" w:lineRule="auto"/>
        <w:ind w:firstLine="720"/>
        <w:jc w:val="both"/>
        <w:rPr>
          <w:rFonts w:ascii="Arial" w:eastAsia="Times New Roman" w:hAnsi="Arial" w:cs="Arial"/>
          <w:sz w:val="24"/>
          <w:szCs w:val="24"/>
        </w:rPr>
      </w:pPr>
      <w:r w:rsidRPr="00E64069">
        <w:rPr>
          <w:rFonts w:ascii="Arial" w:eastAsia="Times New Roman" w:hAnsi="Arial" w:cs="Arial"/>
          <w:sz w:val="24"/>
          <w:szCs w:val="24"/>
        </w:rPr>
        <w:t>Након избора појединачних пројеката грађана</w:t>
      </w:r>
      <w:r w:rsidR="00E755DD" w:rsidRPr="00E64069">
        <w:rPr>
          <w:rFonts w:ascii="Arial" w:eastAsia="Times New Roman" w:hAnsi="Arial" w:cs="Arial"/>
          <w:sz w:val="24"/>
          <w:szCs w:val="24"/>
        </w:rPr>
        <w:t xml:space="preserve"> и утврђивања коначног броја корисника по привредном субјекту</w:t>
      </w:r>
      <w:r w:rsidRPr="00E64069">
        <w:rPr>
          <w:rFonts w:ascii="Arial" w:eastAsia="Times New Roman" w:hAnsi="Arial" w:cs="Arial"/>
          <w:sz w:val="24"/>
          <w:szCs w:val="24"/>
        </w:rPr>
        <w:t xml:space="preserve">, </w:t>
      </w:r>
      <w:r w:rsidR="00D55CCE" w:rsidRPr="00E64069">
        <w:rPr>
          <w:rFonts w:ascii="Arial" w:eastAsia="Times New Roman" w:hAnsi="Arial" w:cs="Arial"/>
          <w:sz w:val="24"/>
          <w:szCs w:val="24"/>
        </w:rPr>
        <w:t>Г</w:t>
      </w:r>
      <w:r w:rsidRPr="00E64069">
        <w:rPr>
          <w:rFonts w:ascii="Arial" w:eastAsia="Times New Roman" w:hAnsi="Arial" w:cs="Arial"/>
          <w:sz w:val="24"/>
          <w:szCs w:val="24"/>
        </w:rPr>
        <w:t xml:space="preserve">рад потписује Уговор о реализацији мера енергетске санације са </w:t>
      </w:r>
      <w:r w:rsidR="00E755DD" w:rsidRPr="00E64069">
        <w:rPr>
          <w:rFonts w:ascii="Arial" w:eastAsia="Times New Roman" w:hAnsi="Arial" w:cs="Arial"/>
          <w:sz w:val="24"/>
          <w:szCs w:val="24"/>
        </w:rPr>
        <w:t>привредним субјектима.</w:t>
      </w:r>
    </w:p>
    <w:bookmarkEnd w:id="6"/>
    <w:p w:rsidR="00931866" w:rsidRPr="00E64069" w:rsidRDefault="00931866" w:rsidP="00F56F33">
      <w:pPr>
        <w:spacing w:after="0"/>
        <w:ind w:firstLine="720"/>
        <w:jc w:val="both"/>
        <w:rPr>
          <w:rFonts w:ascii="Arial" w:eastAsia="Times New Roman" w:hAnsi="Arial" w:cs="Arial"/>
          <w:bCs/>
          <w:sz w:val="24"/>
          <w:szCs w:val="24"/>
        </w:rPr>
      </w:pPr>
      <w:r w:rsidRPr="00E64069">
        <w:rPr>
          <w:rFonts w:ascii="Arial" w:eastAsia="Times New Roman" w:hAnsi="Arial" w:cs="Arial"/>
          <w:bCs/>
          <w:sz w:val="24"/>
          <w:szCs w:val="24"/>
        </w:rPr>
        <w:t xml:space="preserve">Привредни субјекти су дужни да </w:t>
      </w:r>
      <w:r w:rsidR="00D55CCE" w:rsidRPr="00E64069">
        <w:rPr>
          <w:rFonts w:ascii="Arial" w:eastAsia="Times New Roman" w:hAnsi="Arial" w:cs="Arial"/>
          <w:bCs/>
          <w:sz w:val="24"/>
          <w:szCs w:val="24"/>
        </w:rPr>
        <w:t>С</w:t>
      </w:r>
      <w:r w:rsidR="00E755DD" w:rsidRPr="00E64069">
        <w:rPr>
          <w:rFonts w:ascii="Arial" w:eastAsia="Times New Roman" w:hAnsi="Arial" w:cs="Arial"/>
          <w:bCs/>
          <w:sz w:val="24"/>
          <w:szCs w:val="24"/>
        </w:rPr>
        <w:t xml:space="preserve">тручној комисији за праћење реализације мера енергетске </w:t>
      </w:r>
      <w:r w:rsidR="00E017E3" w:rsidRPr="00E64069">
        <w:rPr>
          <w:rFonts w:ascii="Arial" w:eastAsia="Times New Roman" w:hAnsi="Arial" w:cs="Arial"/>
          <w:sz w:val="24"/>
          <w:szCs w:val="24"/>
          <w:lang w:val="sr-Cyrl-CS"/>
        </w:rPr>
        <w:t>санације</w:t>
      </w:r>
      <w:r w:rsidR="00E755DD" w:rsidRPr="00E64069">
        <w:rPr>
          <w:rFonts w:ascii="Arial" w:eastAsia="Times New Roman" w:hAnsi="Arial" w:cs="Arial"/>
          <w:bCs/>
          <w:sz w:val="24"/>
          <w:szCs w:val="24"/>
        </w:rPr>
        <w:t xml:space="preserve"> (у даљем тексту Стручна комисија)</w:t>
      </w:r>
      <w:r w:rsidRPr="00E64069">
        <w:rPr>
          <w:rFonts w:ascii="Arial" w:eastAsia="Times New Roman" w:hAnsi="Arial" w:cs="Arial"/>
          <w:bCs/>
          <w:sz w:val="24"/>
          <w:szCs w:val="24"/>
        </w:rPr>
        <w:t>, у сваком моменту, омогуће контролу реализације активности и увид у сву потребну документацију.</w:t>
      </w:r>
    </w:p>
    <w:p w:rsidR="00B44BBF" w:rsidRPr="00E64069" w:rsidRDefault="00044C20" w:rsidP="00F56F33">
      <w:pPr>
        <w:spacing w:after="0" w:line="276" w:lineRule="auto"/>
        <w:ind w:firstLine="720"/>
        <w:jc w:val="both"/>
        <w:rPr>
          <w:rFonts w:ascii="Arial" w:hAnsi="Arial" w:cs="Arial"/>
          <w:bCs/>
          <w:sz w:val="24"/>
          <w:szCs w:val="24"/>
        </w:rPr>
      </w:pPr>
      <w:r w:rsidRPr="00E64069">
        <w:rPr>
          <w:rFonts w:ascii="Arial" w:hAnsi="Arial" w:cs="Arial"/>
          <w:bCs/>
          <w:sz w:val="24"/>
          <w:szCs w:val="24"/>
        </w:rPr>
        <w:t>Град</w:t>
      </w:r>
      <w:r w:rsidR="00B44BBF" w:rsidRPr="00E64069">
        <w:rPr>
          <w:rFonts w:ascii="Arial" w:hAnsi="Arial" w:cs="Arial"/>
          <w:bCs/>
          <w:sz w:val="24"/>
          <w:szCs w:val="24"/>
        </w:rPr>
        <w:t xml:space="preserve">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rsidR="00B44BBF" w:rsidRPr="00E64069" w:rsidRDefault="00B44BBF" w:rsidP="00F56F33">
      <w:pPr>
        <w:spacing w:after="0"/>
        <w:ind w:firstLine="720"/>
        <w:jc w:val="both"/>
        <w:rPr>
          <w:rFonts w:ascii="Arial" w:hAnsi="Arial" w:cs="Arial"/>
          <w:bCs/>
          <w:sz w:val="24"/>
          <w:szCs w:val="24"/>
        </w:rPr>
      </w:pPr>
      <w:r w:rsidRPr="00E64069">
        <w:rPr>
          <w:rFonts w:ascii="Arial" w:hAnsi="Arial" w:cs="Arial"/>
          <w:bCs/>
          <w:sz w:val="24"/>
          <w:szCs w:val="24"/>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w:t>
      </w:r>
      <w:r w:rsidR="00437A85" w:rsidRPr="00E64069">
        <w:rPr>
          <w:rFonts w:ascii="Arial" w:hAnsi="Arial" w:cs="Arial"/>
          <w:bCs/>
          <w:sz w:val="24"/>
          <w:szCs w:val="24"/>
        </w:rPr>
        <w:t xml:space="preserve">ду са </w:t>
      </w:r>
      <w:r w:rsidRPr="00E64069">
        <w:rPr>
          <w:rFonts w:ascii="Arial" w:hAnsi="Arial" w:cs="Arial"/>
          <w:bCs/>
          <w:sz w:val="24"/>
          <w:szCs w:val="24"/>
        </w:rPr>
        <w:t xml:space="preserve">записником Комисије </w:t>
      </w:r>
      <w:r w:rsidR="00437A85" w:rsidRPr="00E64069">
        <w:rPr>
          <w:rFonts w:ascii="Arial" w:hAnsi="Arial" w:cs="Arial"/>
          <w:bCs/>
          <w:sz w:val="24"/>
          <w:szCs w:val="24"/>
        </w:rPr>
        <w:t>о обављеном изласку на терен, а након извршених радова</w:t>
      </w:r>
      <w:r w:rsidRPr="00E64069">
        <w:rPr>
          <w:rFonts w:ascii="Arial" w:hAnsi="Arial" w:cs="Arial"/>
          <w:bCs/>
          <w:sz w:val="24"/>
          <w:szCs w:val="24"/>
        </w:rPr>
        <w:t>.</w:t>
      </w:r>
    </w:p>
    <w:p w:rsidR="00B44BBF" w:rsidRPr="00E64069" w:rsidRDefault="00B44BBF" w:rsidP="00F56F33">
      <w:pPr>
        <w:spacing w:after="0"/>
        <w:ind w:firstLine="720"/>
        <w:jc w:val="both"/>
        <w:rPr>
          <w:rFonts w:ascii="Arial" w:hAnsi="Arial" w:cs="Arial"/>
          <w:bCs/>
          <w:sz w:val="24"/>
          <w:szCs w:val="24"/>
        </w:rPr>
      </w:pPr>
      <w:r w:rsidRPr="00E64069">
        <w:rPr>
          <w:rFonts w:ascii="Arial" w:hAnsi="Arial" w:cs="Arial"/>
          <w:bCs/>
          <w:sz w:val="24"/>
          <w:szCs w:val="24"/>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w:t>
      </w:r>
      <w:r w:rsidR="00437A85" w:rsidRPr="00E64069">
        <w:rPr>
          <w:rFonts w:ascii="Arial" w:hAnsi="Arial" w:cs="Arial"/>
          <w:bCs/>
          <w:sz w:val="24"/>
          <w:szCs w:val="24"/>
        </w:rPr>
        <w:t xml:space="preserve">ану </w:t>
      </w:r>
      <w:r w:rsidR="00044C20" w:rsidRPr="00E64069">
        <w:rPr>
          <w:rFonts w:ascii="Arial" w:hAnsi="Arial" w:cs="Arial"/>
          <w:bCs/>
          <w:sz w:val="24"/>
          <w:szCs w:val="24"/>
        </w:rPr>
        <w:t>4</w:t>
      </w:r>
      <w:r w:rsidR="00437A85" w:rsidRPr="00E64069">
        <w:rPr>
          <w:rFonts w:ascii="Arial" w:hAnsi="Arial" w:cs="Arial"/>
          <w:bCs/>
          <w:sz w:val="24"/>
          <w:szCs w:val="24"/>
        </w:rPr>
        <w:t>. Правилника</w:t>
      </w:r>
      <w:r w:rsidRPr="00E64069">
        <w:rPr>
          <w:rFonts w:ascii="Arial" w:hAnsi="Arial" w:cs="Arial"/>
          <w:bCs/>
          <w:sz w:val="24"/>
          <w:szCs w:val="24"/>
        </w:rPr>
        <w:t xml:space="preserve"> (максималног износа учешћа </w:t>
      </w:r>
      <w:r w:rsidR="00044C20" w:rsidRPr="00E64069">
        <w:rPr>
          <w:rFonts w:ascii="Arial" w:hAnsi="Arial" w:cs="Arial"/>
          <w:bCs/>
          <w:sz w:val="24"/>
          <w:szCs w:val="24"/>
        </w:rPr>
        <w:t>Града</w:t>
      </w:r>
      <w:r w:rsidRPr="00E64069">
        <w:rPr>
          <w:rFonts w:ascii="Arial" w:hAnsi="Arial" w:cs="Arial"/>
          <w:bCs/>
          <w:sz w:val="24"/>
          <w:szCs w:val="24"/>
        </w:rPr>
        <w:t>).</w:t>
      </w:r>
    </w:p>
    <w:p w:rsidR="00B44BBF" w:rsidRPr="00E64069" w:rsidRDefault="00B44BBF" w:rsidP="00F56F33">
      <w:pPr>
        <w:spacing w:after="0"/>
        <w:ind w:firstLine="720"/>
        <w:jc w:val="both"/>
        <w:rPr>
          <w:rFonts w:ascii="Arial" w:hAnsi="Arial" w:cs="Arial"/>
          <w:bCs/>
          <w:sz w:val="24"/>
          <w:szCs w:val="24"/>
        </w:rPr>
      </w:pPr>
      <w:r w:rsidRPr="00E64069">
        <w:rPr>
          <w:rFonts w:ascii="Arial" w:hAnsi="Arial" w:cs="Arial"/>
          <w:bCs/>
          <w:sz w:val="24"/>
          <w:szCs w:val="24"/>
        </w:rPr>
        <w:t xml:space="preserve">Контролу извршења уговорених обавеза извршиће </w:t>
      </w:r>
      <w:r w:rsidR="00044C20" w:rsidRPr="00E64069">
        <w:rPr>
          <w:rFonts w:ascii="Arial" w:hAnsi="Arial" w:cs="Arial"/>
          <w:bCs/>
          <w:sz w:val="24"/>
          <w:szCs w:val="24"/>
        </w:rPr>
        <w:t>Комисија</w:t>
      </w:r>
      <w:r w:rsidRPr="00E64069">
        <w:rPr>
          <w:rFonts w:ascii="Arial" w:hAnsi="Arial" w:cs="Arial"/>
          <w:bCs/>
          <w:sz w:val="24"/>
          <w:szCs w:val="24"/>
        </w:rPr>
        <w:t>.</w:t>
      </w:r>
    </w:p>
    <w:p w:rsidR="00B54C6F" w:rsidRPr="00E64069" w:rsidRDefault="00B54C6F" w:rsidP="00F56F33">
      <w:pPr>
        <w:spacing w:after="0"/>
        <w:ind w:firstLine="720"/>
        <w:jc w:val="both"/>
        <w:rPr>
          <w:rFonts w:ascii="Arial" w:hAnsi="Arial" w:cs="Arial"/>
          <w:bCs/>
          <w:sz w:val="24"/>
          <w:szCs w:val="24"/>
        </w:rPr>
      </w:pPr>
      <w:r w:rsidRPr="00E64069">
        <w:rPr>
          <w:rFonts w:ascii="Arial" w:hAnsi="Arial" w:cs="Arial"/>
          <w:bCs/>
          <w:sz w:val="24"/>
          <w:szCs w:val="24"/>
        </w:rPr>
        <w:t xml:space="preserve">Привредни субјекти до </w:t>
      </w:r>
      <w:r w:rsidR="00EA2EE7" w:rsidRPr="00E64069">
        <w:rPr>
          <w:rFonts w:ascii="Arial" w:hAnsi="Arial" w:cs="Arial"/>
          <w:bCs/>
          <w:sz w:val="24"/>
          <w:szCs w:val="24"/>
        </w:rPr>
        <w:t>15.12</w:t>
      </w:r>
      <w:r w:rsidRPr="00E64069">
        <w:rPr>
          <w:rFonts w:ascii="Arial" w:hAnsi="Arial" w:cs="Arial"/>
          <w:bCs/>
          <w:sz w:val="24"/>
          <w:szCs w:val="24"/>
        </w:rPr>
        <w:t>.</w:t>
      </w:r>
      <w:r w:rsidR="00EA2EE7" w:rsidRPr="00E64069">
        <w:rPr>
          <w:rFonts w:ascii="Arial" w:hAnsi="Arial" w:cs="Arial"/>
          <w:bCs/>
          <w:sz w:val="24"/>
          <w:szCs w:val="24"/>
        </w:rPr>
        <w:t>2021.</w:t>
      </w:r>
      <w:r w:rsidRPr="00E64069">
        <w:rPr>
          <w:rFonts w:ascii="Arial" w:hAnsi="Arial" w:cs="Arial"/>
          <w:bCs/>
          <w:sz w:val="24"/>
          <w:szCs w:val="24"/>
        </w:rPr>
        <w:t xml:space="preserve"> године достављају Градској управи захтев за исплату средстава за суфинансирање мера енергетске </w:t>
      </w:r>
      <w:r w:rsidR="00E017E3" w:rsidRPr="00E64069">
        <w:rPr>
          <w:rFonts w:ascii="Arial" w:eastAsia="Times New Roman" w:hAnsi="Arial" w:cs="Arial"/>
          <w:sz w:val="24"/>
          <w:szCs w:val="24"/>
          <w:lang w:val="sr-Cyrl-CS"/>
        </w:rPr>
        <w:t>санације</w:t>
      </w:r>
      <w:r w:rsidRPr="00E64069">
        <w:rPr>
          <w:rFonts w:ascii="Arial" w:hAnsi="Arial" w:cs="Arial"/>
          <w:bCs/>
          <w:sz w:val="24"/>
          <w:szCs w:val="24"/>
        </w:rPr>
        <w:t xml:space="preserve"> по основу обављених радова</w:t>
      </w:r>
      <w:r w:rsidR="00E755DD" w:rsidRPr="00E64069">
        <w:rPr>
          <w:rFonts w:ascii="Arial" w:hAnsi="Arial" w:cs="Arial"/>
          <w:bCs/>
          <w:sz w:val="24"/>
          <w:szCs w:val="24"/>
        </w:rPr>
        <w:t xml:space="preserve"> или </w:t>
      </w:r>
      <w:r w:rsidRPr="00E64069">
        <w:rPr>
          <w:rFonts w:ascii="Arial" w:hAnsi="Arial" w:cs="Arial"/>
          <w:bCs/>
          <w:sz w:val="24"/>
          <w:szCs w:val="24"/>
        </w:rPr>
        <w:t xml:space="preserve">извршених услуга. Уз захтев достављају фотокопију издатог рачуна за извршене </w:t>
      </w:r>
      <w:r w:rsidR="00E755DD" w:rsidRPr="00E64069">
        <w:rPr>
          <w:rFonts w:ascii="Arial" w:hAnsi="Arial" w:cs="Arial"/>
          <w:bCs/>
          <w:sz w:val="24"/>
          <w:szCs w:val="24"/>
        </w:rPr>
        <w:t xml:space="preserve">радове и </w:t>
      </w:r>
      <w:r w:rsidRPr="00E64069">
        <w:rPr>
          <w:rFonts w:ascii="Arial" w:hAnsi="Arial" w:cs="Arial"/>
          <w:bCs/>
          <w:sz w:val="24"/>
          <w:szCs w:val="24"/>
        </w:rPr>
        <w:t xml:space="preserve">услуге.  </w:t>
      </w:r>
    </w:p>
    <w:p w:rsidR="00B54C6F" w:rsidRPr="00E64069" w:rsidRDefault="00B54C6F" w:rsidP="00F56F33">
      <w:pPr>
        <w:spacing w:after="0" w:line="240" w:lineRule="auto"/>
        <w:ind w:firstLine="426"/>
        <w:jc w:val="both"/>
        <w:rPr>
          <w:rFonts w:ascii="Arial" w:eastAsia="Times New Roman" w:hAnsi="Arial" w:cs="Arial"/>
          <w:sz w:val="24"/>
          <w:szCs w:val="24"/>
        </w:rPr>
      </w:pPr>
      <w:bookmarkStart w:id="8" w:name="_GoBack"/>
      <w:bookmarkEnd w:id="8"/>
      <w:r w:rsidRPr="00E64069">
        <w:rPr>
          <w:rFonts w:ascii="Arial" w:eastAsia="Times New Roman" w:hAnsi="Arial" w:cs="Arial"/>
          <w:sz w:val="24"/>
          <w:szCs w:val="24"/>
        </w:rPr>
        <w:t>Пренос средстава врши се након што:</w:t>
      </w:r>
    </w:p>
    <w:p w:rsidR="00B54C6F" w:rsidRPr="00E64069" w:rsidRDefault="00935580" w:rsidP="00B54C6F">
      <w:pPr>
        <w:pStyle w:val="ListParagraph"/>
        <w:numPr>
          <w:ilvl w:val="0"/>
          <w:numId w:val="10"/>
        </w:numPr>
        <w:spacing w:after="0" w:line="240" w:lineRule="auto"/>
        <w:ind w:left="709" w:hanging="283"/>
        <w:jc w:val="both"/>
        <w:rPr>
          <w:rFonts w:ascii="Arial" w:eastAsia="Times New Roman" w:hAnsi="Arial" w:cs="Arial"/>
          <w:sz w:val="24"/>
          <w:szCs w:val="24"/>
        </w:rPr>
      </w:pPr>
      <w:r>
        <w:rPr>
          <w:rFonts w:ascii="Arial" w:eastAsia="Times New Roman" w:hAnsi="Arial" w:cs="Arial"/>
          <w:sz w:val="24"/>
          <w:szCs w:val="24"/>
        </w:rPr>
        <w:t>К</w:t>
      </w:r>
      <w:r w:rsidR="002B261C" w:rsidRPr="00E64069">
        <w:rPr>
          <w:rFonts w:ascii="Arial" w:eastAsia="Times New Roman" w:hAnsi="Arial" w:cs="Arial"/>
          <w:sz w:val="24"/>
          <w:szCs w:val="24"/>
        </w:rPr>
        <w:t xml:space="preserve">омисија </w:t>
      </w:r>
      <w:r w:rsidR="00B54C6F" w:rsidRPr="00E64069">
        <w:rPr>
          <w:rFonts w:ascii="Arial" w:eastAsia="Times New Roman" w:hAnsi="Arial" w:cs="Arial"/>
          <w:sz w:val="24"/>
          <w:szCs w:val="24"/>
        </w:rPr>
        <w:t>провери да ли су активности стварно реализоване, и то констатује записником;</w:t>
      </w:r>
    </w:p>
    <w:p w:rsidR="00B54C6F" w:rsidRPr="00E64069" w:rsidRDefault="00B54C6F" w:rsidP="00B54C6F">
      <w:pPr>
        <w:pStyle w:val="ListParagraph"/>
        <w:numPr>
          <w:ilvl w:val="0"/>
          <w:numId w:val="10"/>
        </w:numPr>
        <w:spacing w:after="0" w:line="240" w:lineRule="auto"/>
        <w:ind w:left="709" w:hanging="283"/>
        <w:jc w:val="both"/>
        <w:rPr>
          <w:rFonts w:ascii="Arial" w:eastAsia="Times New Roman" w:hAnsi="Arial" w:cs="Arial"/>
          <w:sz w:val="24"/>
          <w:szCs w:val="24"/>
        </w:rPr>
      </w:pPr>
      <w:r w:rsidRPr="00E64069">
        <w:rPr>
          <w:rFonts w:ascii="Arial" w:eastAsia="Times New Roman" w:hAnsi="Arial" w:cs="Arial"/>
          <w:sz w:val="24"/>
          <w:szCs w:val="24"/>
        </w:rPr>
        <w:t>корисник бесповратних средстава привредном субјекту исплати извршене радове/извршене услуге у износу умањеном за одобрена бесповратна средства.</w:t>
      </w:r>
    </w:p>
    <w:p w:rsidR="00412C65" w:rsidRPr="00E64069" w:rsidRDefault="00412C65" w:rsidP="00B54C6F">
      <w:pPr>
        <w:spacing w:after="0" w:line="240" w:lineRule="auto"/>
        <w:jc w:val="both"/>
        <w:rPr>
          <w:rFonts w:ascii="Arial" w:hAnsi="Arial" w:cs="Arial"/>
          <w:bCs/>
          <w:sz w:val="24"/>
          <w:szCs w:val="24"/>
        </w:rPr>
      </w:pPr>
    </w:p>
    <w:p w:rsidR="00B54C6F" w:rsidRPr="00E64069" w:rsidRDefault="00412C65" w:rsidP="00F56F33">
      <w:pPr>
        <w:spacing w:after="0" w:line="240" w:lineRule="auto"/>
        <w:ind w:firstLine="426"/>
        <w:jc w:val="both"/>
        <w:rPr>
          <w:rFonts w:ascii="Arial" w:hAnsi="Arial" w:cs="Arial"/>
          <w:bCs/>
          <w:sz w:val="24"/>
          <w:szCs w:val="24"/>
        </w:rPr>
      </w:pPr>
      <w:r w:rsidRPr="00E64069">
        <w:rPr>
          <w:rFonts w:ascii="Arial" w:hAnsi="Arial" w:cs="Arial"/>
          <w:bCs/>
          <w:sz w:val="24"/>
          <w:szCs w:val="24"/>
        </w:rPr>
        <w:t xml:space="preserve">Средства која се одобре за реализацију појединачних пројеката у оквиру сваке од мера енергетске </w:t>
      </w:r>
      <w:r w:rsidR="00437A85" w:rsidRPr="00E64069">
        <w:rPr>
          <w:rFonts w:ascii="Arial" w:hAnsi="Arial" w:cs="Arial"/>
          <w:bCs/>
          <w:sz w:val="24"/>
          <w:szCs w:val="24"/>
        </w:rPr>
        <w:t xml:space="preserve">санације </w:t>
      </w:r>
      <w:r w:rsidRPr="00E64069">
        <w:rPr>
          <w:rFonts w:ascii="Arial" w:hAnsi="Arial" w:cs="Arial"/>
          <w:bCs/>
          <w:sz w:val="24"/>
          <w:szCs w:val="24"/>
        </w:rPr>
        <w:t>преносе се привредним субјектима у складу са одредбама  Уговора.</w:t>
      </w:r>
    </w:p>
    <w:p w:rsidR="00E755DD" w:rsidRPr="00E64069" w:rsidRDefault="00B54C6F" w:rsidP="00F56F33">
      <w:pPr>
        <w:spacing w:after="0" w:line="240" w:lineRule="auto"/>
        <w:ind w:firstLine="426"/>
        <w:jc w:val="both"/>
        <w:rPr>
          <w:rFonts w:ascii="Arial" w:hAnsi="Arial" w:cs="Arial"/>
          <w:bCs/>
          <w:sz w:val="24"/>
          <w:szCs w:val="24"/>
        </w:rPr>
      </w:pPr>
      <w:r w:rsidRPr="00E64069">
        <w:rPr>
          <w:rFonts w:ascii="Arial" w:hAnsi="Arial" w:cs="Arial"/>
          <w:bCs/>
          <w:sz w:val="24"/>
          <w:szCs w:val="24"/>
        </w:rPr>
        <w:t>На основу захтева за исплату и записника</w:t>
      </w:r>
      <w:r w:rsidR="00785082" w:rsidRPr="00E64069">
        <w:rPr>
          <w:rFonts w:ascii="Arial" w:hAnsi="Arial" w:cs="Arial"/>
          <w:bCs/>
          <w:sz w:val="24"/>
          <w:szCs w:val="24"/>
        </w:rPr>
        <w:t xml:space="preserve"> </w:t>
      </w:r>
      <w:r w:rsidR="00E755DD" w:rsidRPr="00E64069">
        <w:rPr>
          <w:rFonts w:ascii="Arial" w:hAnsi="Arial" w:cs="Arial"/>
          <w:bCs/>
          <w:sz w:val="24"/>
          <w:szCs w:val="24"/>
        </w:rPr>
        <w:t>Стручне к</w:t>
      </w:r>
      <w:r w:rsidR="00785082" w:rsidRPr="00E64069">
        <w:rPr>
          <w:rFonts w:ascii="Arial" w:hAnsi="Arial" w:cs="Arial"/>
          <w:bCs/>
          <w:sz w:val="24"/>
          <w:szCs w:val="24"/>
        </w:rPr>
        <w:t>омисије,</w:t>
      </w:r>
      <w:r w:rsidRPr="00E64069">
        <w:rPr>
          <w:rFonts w:ascii="Arial" w:hAnsi="Arial" w:cs="Arial"/>
          <w:bCs/>
          <w:sz w:val="24"/>
          <w:szCs w:val="24"/>
        </w:rPr>
        <w:t xml:space="preserve"> </w:t>
      </w:r>
      <w:r w:rsidR="00E755DD" w:rsidRPr="00E64069">
        <w:rPr>
          <w:rFonts w:ascii="Arial" w:hAnsi="Arial" w:cs="Arial"/>
          <w:bCs/>
          <w:sz w:val="24"/>
          <w:szCs w:val="24"/>
        </w:rPr>
        <w:t>Одеље</w:t>
      </w:r>
      <w:r w:rsidR="00044C20" w:rsidRPr="00E64069">
        <w:rPr>
          <w:rFonts w:ascii="Arial" w:hAnsi="Arial" w:cs="Arial"/>
          <w:bCs/>
          <w:sz w:val="24"/>
          <w:szCs w:val="24"/>
        </w:rPr>
        <w:t xml:space="preserve">ње за </w:t>
      </w:r>
      <w:r w:rsidR="008F4A7A">
        <w:rPr>
          <w:rFonts w:ascii="Arial" w:hAnsi="Arial" w:cs="Arial"/>
          <w:bCs/>
          <w:sz w:val="24"/>
          <w:szCs w:val="24"/>
        </w:rPr>
        <w:t>привреду</w:t>
      </w:r>
      <w:r w:rsidR="00044C20" w:rsidRPr="00E64069">
        <w:rPr>
          <w:rFonts w:ascii="Arial" w:hAnsi="Arial" w:cs="Arial"/>
          <w:bCs/>
          <w:sz w:val="24"/>
          <w:szCs w:val="24"/>
        </w:rPr>
        <w:t xml:space="preserve"> и финансије Градске </w:t>
      </w:r>
      <w:r w:rsidR="00E755DD" w:rsidRPr="00E64069">
        <w:rPr>
          <w:rFonts w:ascii="Arial" w:hAnsi="Arial" w:cs="Arial"/>
          <w:bCs/>
          <w:sz w:val="24"/>
          <w:szCs w:val="24"/>
        </w:rPr>
        <w:t>управе града</w:t>
      </w:r>
      <w:r w:rsidR="00044C20" w:rsidRPr="00E64069">
        <w:rPr>
          <w:rFonts w:ascii="Arial" w:hAnsi="Arial" w:cs="Arial"/>
          <w:bCs/>
          <w:sz w:val="24"/>
          <w:szCs w:val="24"/>
        </w:rPr>
        <w:t xml:space="preserve"> Краљева</w:t>
      </w:r>
      <w:r w:rsidR="00E755DD" w:rsidRPr="00E64069">
        <w:rPr>
          <w:rFonts w:ascii="Arial" w:hAnsi="Arial" w:cs="Arial"/>
          <w:bCs/>
          <w:sz w:val="24"/>
          <w:szCs w:val="24"/>
        </w:rPr>
        <w:t xml:space="preserve"> врши исплату из буџета. </w:t>
      </w:r>
    </w:p>
    <w:p w:rsidR="00B54C6F" w:rsidRPr="00E64069" w:rsidRDefault="00B54C6F" w:rsidP="00B54C6F">
      <w:pPr>
        <w:spacing w:after="0" w:line="240" w:lineRule="auto"/>
        <w:jc w:val="both"/>
        <w:rPr>
          <w:rFonts w:ascii="Arial" w:hAnsi="Arial" w:cs="Arial"/>
          <w:bCs/>
          <w:sz w:val="24"/>
          <w:szCs w:val="24"/>
        </w:rPr>
      </w:pPr>
      <w:r w:rsidRPr="00E64069">
        <w:rPr>
          <w:rFonts w:ascii="Arial" w:hAnsi="Arial" w:cs="Arial"/>
          <w:bCs/>
          <w:sz w:val="24"/>
          <w:szCs w:val="24"/>
        </w:rPr>
        <w:t xml:space="preserve">  </w:t>
      </w:r>
    </w:p>
    <w:p w:rsidR="00931866" w:rsidRPr="00E64069" w:rsidRDefault="00931866" w:rsidP="00B54C6F">
      <w:pPr>
        <w:spacing w:after="0" w:line="240" w:lineRule="auto"/>
        <w:jc w:val="both"/>
        <w:rPr>
          <w:rFonts w:ascii="Arial" w:eastAsia="Times New Roman" w:hAnsi="Arial" w:cs="Arial"/>
          <w:sz w:val="24"/>
          <w:szCs w:val="24"/>
        </w:rPr>
      </w:pPr>
    </w:p>
    <w:p w:rsidR="00C71FF0" w:rsidRPr="00C71FF0" w:rsidRDefault="00C71FF0" w:rsidP="00C71FF0">
      <w:pPr>
        <w:spacing w:after="0"/>
        <w:jc w:val="both"/>
        <w:rPr>
          <w:rFonts w:ascii="Arial" w:hAnsi="Arial" w:cs="Arial"/>
          <w:b/>
          <w:sz w:val="24"/>
          <w:szCs w:val="24"/>
          <w:lang w:val="sr-Cyrl-CS"/>
        </w:rPr>
      </w:pPr>
      <w:r w:rsidRPr="00C71FF0">
        <w:rPr>
          <w:rFonts w:ascii="Arial" w:hAnsi="Arial" w:cs="Arial"/>
          <w:b/>
          <w:sz w:val="24"/>
          <w:szCs w:val="24"/>
          <w:lang w:val="sr-Cyrl-CS"/>
        </w:rPr>
        <w:t>Градско веће града Краљева</w:t>
      </w:r>
    </w:p>
    <w:p w:rsidR="00C71FF0" w:rsidRPr="00C71FF0" w:rsidRDefault="00C71FF0" w:rsidP="00C71FF0">
      <w:pPr>
        <w:spacing w:after="0"/>
        <w:jc w:val="both"/>
        <w:rPr>
          <w:rFonts w:ascii="Arial" w:hAnsi="Arial" w:cs="Arial"/>
          <w:sz w:val="24"/>
          <w:szCs w:val="24"/>
          <w:lang w:val="sr-Cyrl-CS"/>
        </w:rPr>
      </w:pPr>
      <w:r w:rsidRPr="00C71FF0">
        <w:rPr>
          <w:rFonts w:ascii="Arial" w:hAnsi="Arial" w:cs="Arial"/>
          <w:sz w:val="24"/>
          <w:szCs w:val="24"/>
          <w:lang w:val="sr-Cyrl-CS"/>
        </w:rPr>
        <w:t xml:space="preserve">Број: </w:t>
      </w:r>
      <w:r w:rsidRPr="00C71FF0">
        <w:rPr>
          <w:rFonts w:ascii="Arial" w:hAnsi="Arial" w:cs="Arial"/>
          <w:sz w:val="24"/>
          <w:szCs w:val="24"/>
        </w:rPr>
        <w:t>011-</w:t>
      </w:r>
      <w:r w:rsidR="00430E24">
        <w:rPr>
          <w:rFonts w:ascii="Arial" w:hAnsi="Arial" w:cs="Arial"/>
          <w:sz w:val="24"/>
          <w:szCs w:val="24"/>
        </w:rPr>
        <w:t>221</w:t>
      </w:r>
      <w:r w:rsidRPr="00C71FF0">
        <w:rPr>
          <w:rFonts w:ascii="Arial" w:hAnsi="Arial" w:cs="Arial"/>
          <w:sz w:val="24"/>
          <w:szCs w:val="24"/>
          <w:lang w:val="sr-Cyrl-CS"/>
        </w:rPr>
        <w:t>/2021-І</w:t>
      </w:r>
      <w:r w:rsidRPr="00C71FF0">
        <w:rPr>
          <w:rFonts w:ascii="Arial" w:hAnsi="Arial" w:cs="Arial"/>
          <w:sz w:val="24"/>
          <w:szCs w:val="24"/>
          <w:lang w:val="sr-Cyrl-CS"/>
        </w:rPr>
        <w:tab/>
      </w:r>
      <w:r w:rsidRPr="00C71FF0">
        <w:rPr>
          <w:rFonts w:ascii="Arial" w:hAnsi="Arial" w:cs="Arial"/>
          <w:sz w:val="24"/>
          <w:szCs w:val="24"/>
          <w:lang w:val="sr-Cyrl-CS"/>
        </w:rPr>
        <w:tab/>
      </w:r>
      <w:r w:rsidRPr="00C71FF0">
        <w:rPr>
          <w:rFonts w:ascii="Arial" w:hAnsi="Arial" w:cs="Arial"/>
          <w:sz w:val="24"/>
          <w:szCs w:val="24"/>
          <w:lang w:val="sr-Cyrl-CS"/>
        </w:rPr>
        <w:tab/>
      </w:r>
      <w:r w:rsidRPr="00C71FF0">
        <w:rPr>
          <w:rFonts w:ascii="Arial" w:hAnsi="Arial" w:cs="Arial"/>
          <w:sz w:val="24"/>
          <w:szCs w:val="24"/>
          <w:lang w:val="sr-Cyrl-CS"/>
        </w:rPr>
        <w:tab/>
      </w:r>
      <w:r w:rsidRPr="00C71FF0">
        <w:rPr>
          <w:rFonts w:ascii="Arial" w:hAnsi="Arial" w:cs="Arial"/>
          <w:sz w:val="24"/>
          <w:szCs w:val="24"/>
          <w:lang w:val="sr-Cyrl-CS"/>
        </w:rPr>
        <w:tab/>
      </w:r>
    </w:p>
    <w:p w:rsidR="00C71FF0" w:rsidRPr="00C71FF0" w:rsidRDefault="00C71FF0" w:rsidP="00C71FF0">
      <w:pPr>
        <w:spacing w:after="0"/>
        <w:jc w:val="both"/>
        <w:rPr>
          <w:rFonts w:ascii="Arial" w:hAnsi="Arial" w:cs="Arial"/>
          <w:sz w:val="24"/>
          <w:szCs w:val="24"/>
          <w:lang w:val="sr-Cyrl-CS"/>
        </w:rPr>
      </w:pPr>
      <w:r w:rsidRPr="00C71FF0">
        <w:rPr>
          <w:rFonts w:ascii="Arial" w:hAnsi="Arial" w:cs="Arial"/>
          <w:sz w:val="24"/>
          <w:szCs w:val="24"/>
          <w:lang w:val="sr-Cyrl-CS"/>
        </w:rPr>
        <w:t xml:space="preserve">Дана: </w:t>
      </w:r>
      <w:r w:rsidRPr="00C71FF0">
        <w:rPr>
          <w:rFonts w:ascii="Arial" w:hAnsi="Arial" w:cs="Arial"/>
          <w:sz w:val="24"/>
          <w:szCs w:val="24"/>
        </w:rPr>
        <w:t>21.07.</w:t>
      </w:r>
      <w:r w:rsidRPr="00C71FF0">
        <w:rPr>
          <w:rFonts w:ascii="Arial" w:hAnsi="Arial" w:cs="Arial"/>
          <w:sz w:val="24"/>
          <w:szCs w:val="24"/>
          <w:lang w:val="sr-Cyrl-CS"/>
        </w:rPr>
        <w:t>2021. године</w:t>
      </w:r>
    </w:p>
    <w:p w:rsidR="00C71FF0" w:rsidRPr="00C71FF0" w:rsidRDefault="00C71FF0" w:rsidP="00C71FF0">
      <w:pPr>
        <w:spacing w:after="0"/>
        <w:jc w:val="both"/>
        <w:rPr>
          <w:rFonts w:ascii="Arial" w:hAnsi="Arial" w:cs="Arial"/>
          <w:sz w:val="24"/>
          <w:szCs w:val="24"/>
          <w:lang w:val="sr-Cyrl-CS"/>
        </w:rPr>
      </w:pPr>
    </w:p>
    <w:p w:rsidR="00C71FF0" w:rsidRPr="00C71FF0" w:rsidRDefault="00C71FF0" w:rsidP="00C71FF0">
      <w:pPr>
        <w:spacing w:after="0"/>
        <w:jc w:val="both"/>
        <w:rPr>
          <w:rFonts w:ascii="Arial" w:hAnsi="Arial" w:cs="Arial"/>
          <w:sz w:val="24"/>
          <w:szCs w:val="24"/>
        </w:rPr>
      </w:pPr>
      <w:r w:rsidRPr="00C71FF0">
        <w:rPr>
          <w:rFonts w:ascii="Arial" w:hAnsi="Arial" w:cs="Arial"/>
          <w:sz w:val="24"/>
          <w:szCs w:val="24"/>
        </w:rPr>
        <w:t xml:space="preserve"> </w:t>
      </w:r>
    </w:p>
    <w:p w:rsidR="00C71FF0" w:rsidRPr="00C71FF0" w:rsidRDefault="00C71FF0" w:rsidP="00C71FF0">
      <w:pPr>
        <w:spacing w:after="0"/>
        <w:jc w:val="both"/>
        <w:rPr>
          <w:rFonts w:ascii="Arial" w:hAnsi="Arial" w:cs="Arial"/>
          <w:b/>
          <w:sz w:val="24"/>
          <w:szCs w:val="24"/>
          <w:lang w:val="sr-Cyrl-CS"/>
        </w:rPr>
      </w:pPr>
    </w:p>
    <w:p w:rsidR="00C71FF0" w:rsidRPr="00C71FF0" w:rsidRDefault="00C71FF0" w:rsidP="00C71FF0">
      <w:pPr>
        <w:spacing w:after="0"/>
        <w:jc w:val="both"/>
        <w:rPr>
          <w:rFonts w:ascii="Arial" w:hAnsi="Arial" w:cs="Arial"/>
          <w:sz w:val="24"/>
          <w:szCs w:val="24"/>
        </w:rPr>
      </w:pPr>
      <w:r w:rsidRPr="00C71FF0">
        <w:rPr>
          <w:rFonts w:ascii="Arial" w:hAnsi="Arial" w:cs="Arial"/>
          <w:sz w:val="24"/>
          <w:szCs w:val="24"/>
          <w:lang w:val="sr-Cyrl-CS"/>
        </w:rPr>
        <w:tab/>
        <w:t xml:space="preserve"> </w:t>
      </w:r>
      <w:r w:rsidRPr="00C71FF0">
        <w:rPr>
          <w:rFonts w:ascii="Arial" w:hAnsi="Arial" w:cs="Arial"/>
          <w:sz w:val="24"/>
          <w:szCs w:val="24"/>
          <w:lang w:val="sr-Cyrl-CS"/>
        </w:rPr>
        <w:tab/>
      </w:r>
      <w:r w:rsidRPr="00C71FF0">
        <w:rPr>
          <w:rFonts w:ascii="Arial" w:hAnsi="Arial" w:cs="Arial"/>
          <w:b/>
          <w:sz w:val="24"/>
          <w:szCs w:val="24"/>
          <w:lang w:val="sr-Cyrl-CS"/>
        </w:rPr>
        <w:t xml:space="preserve">                                                          </w:t>
      </w:r>
      <w:r w:rsidRPr="00C71FF0">
        <w:rPr>
          <w:rFonts w:ascii="Arial" w:hAnsi="Arial" w:cs="Arial"/>
          <w:sz w:val="24"/>
          <w:szCs w:val="24"/>
          <w:lang w:val="sr-Cyrl-CS"/>
        </w:rPr>
        <w:t>Председник Градског већа</w:t>
      </w:r>
      <w:r w:rsidRPr="00C71FF0">
        <w:rPr>
          <w:rFonts w:ascii="Arial" w:hAnsi="Arial" w:cs="Arial"/>
          <w:sz w:val="24"/>
          <w:szCs w:val="24"/>
          <w:lang w:val="sr-Cyrl-CS"/>
        </w:rPr>
        <w:tab/>
      </w:r>
      <w:r w:rsidRPr="00C71FF0">
        <w:rPr>
          <w:rFonts w:ascii="Arial" w:hAnsi="Arial" w:cs="Arial"/>
          <w:sz w:val="24"/>
          <w:szCs w:val="24"/>
          <w:lang w:val="sr-Cyrl-CS"/>
        </w:rPr>
        <w:tab/>
      </w:r>
      <w:r w:rsidRPr="00C71FF0">
        <w:rPr>
          <w:rFonts w:ascii="Arial" w:hAnsi="Arial" w:cs="Arial"/>
          <w:sz w:val="24"/>
          <w:szCs w:val="24"/>
          <w:lang w:val="sr-Cyrl-CS"/>
        </w:rPr>
        <w:tab/>
      </w:r>
      <w:r w:rsidRPr="00C71FF0">
        <w:rPr>
          <w:rFonts w:ascii="Arial" w:hAnsi="Arial" w:cs="Arial"/>
          <w:sz w:val="24"/>
          <w:szCs w:val="24"/>
          <w:lang w:val="sr-Cyrl-CS"/>
        </w:rPr>
        <w:tab/>
        <w:t xml:space="preserve">                                      </w:t>
      </w:r>
      <w:r>
        <w:rPr>
          <w:rFonts w:ascii="Arial" w:hAnsi="Arial" w:cs="Arial"/>
          <w:sz w:val="24"/>
          <w:szCs w:val="24"/>
          <w:lang w:val="sr-Cyrl-CS"/>
        </w:rPr>
        <w:t xml:space="preserve">  </w:t>
      </w:r>
      <w:r w:rsidRPr="00C71FF0">
        <w:rPr>
          <w:rFonts w:ascii="Arial" w:hAnsi="Arial" w:cs="Arial"/>
          <w:sz w:val="24"/>
          <w:szCs w:val="24"/>
          <w:lang w:val="sr-Cyrl-CS"/>
        </w:rPr>
        <w:t xml:space="preserve">              Градоначелник града Краљева</w:t>
      </w:r>
    </w:p>
    <w:p w:rsidR="00C71FF0" w:rsidRPr="00C71FF0" w:rsidRDefault="00C71FF0" w:rsidP="00C71FF0">
      <w:pPr>
        <w:pStyle w:val="BodyText"/>
        <w:spacing w:after="0"/>
        <w:ind w:firstLine="720"/>
        <w:rPr>
          <w:rFonts w:ascii="Arial" w:hAnsi="Arial" w:cs="Arial"/>
          <w:b/>
        </w:rPr>
      </w:pPr>
    </w:p>
    <w:p w:rsidR="00437A85" w:rsidRPr="00C71FF0" w:rsidRDefault="00C71FF0" w:rsidP="003F0029">
      <w:pPr>
        <w:spacing w:after="0"/>
        <w:rPr>
          <w:rFonts w:ascii="Arial" w:hAnsi="Arial" w:cs="Arial"/>
          <w:sz w:val="24"/>
          <w:szCs w:val="24"/>
        </w:rPr>
      </w:pPr>
      <w:r w:rsidRPr="00C71FF0">
        <w:rPr>
          <w:rFonts w:ascii="Arial" w:hAnsi="Arial" w:cs="Arial"/>
          <w:b/>
          <w:sz w:val="24"/>
          <w:szCs w:val="24"/>
        </w:rPr>
        <w:t xml:space="preserve">                                                                </w:t>
      </w:r>
      <w:r w:rsidR="00DE4502">
        <w:rPr>
          <w:rFonts w:ascii="Arial" w:hAnsi="Arial" w:cs="Arial"/>
          <w:b/>
          <w:sz w:val="24"/>
          <w:szCs w:val="24"/>
        </w:rPr>
        <w:t xml:space="preserve"> д</w:t>
      </w:r>
      <w:r w:rsidRPr="00C71FF0">
        <w:rPr>
          <w:rFonts w:ascii="Arial" w:hAnsi="Arial" w:cs="Arial"/>
          <w:b/>
          <w:sz w:val="24"/>
          <w:szCs w:val="24"/>
        </w:rPr>
        <w:t>р Предраг Терзић</w:t>
      </w:r>
      <w:r w:rsidR="00DE4502">
        <w:rPr>
          <w:rFonts w:ascii="Arial" w:hAnsi="Arial" w:cs="Arial"/>
          <w:b/>
          <w:sz w:val="24"/>
          <w:szCs w:val="24"/>
        </w:rPr>
        <w:t>, дипл.политиколог</w:t>
      </w:r>
    </w:p>
    <w:sectPr w:rsidR="00437A85" w:rsidRPr="00C71FF0" w:rsidSect="00D9023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B3D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B1" w:rsidRDefault="00A96FB1" w:rsidP="008A6F6C">
      <w:pPr>
        <w:spacing w:after="0" w:line="240" w:lineRule="auto"/>
      </w:pPr>
      <w:r>
        <w:separator/>
      </w:r>
    </w:p>
  </w:endnote>
  <w:endnote w:type="continuationSeparator" w:id="1">
    <w:p w:rsidR="00A96FB1" w:rsidRDefault="00A96FB1" w:rsidP="008A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B1" w:rsidRDefault="00A96FB1" w:rsidP="008A6F6C">
      <w:pPr>
        <w:spacing w:after="0" w:line="240" w:lineRule="auto"/>
      </w:pPr>
      <w:r>
        <w:separator/>
      </w:r>
    </w:p>
  </w:footnote>
  <w:footnote w:type="continuationSeparator" w:id="1">
    <w:p w:rsidR="00A96FB1" w:rsidRDefault="00A96FB1" w:rsidP="008A6F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5">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1"/>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1"/>
  </w:num>
  <w:num w:numId="8">
    <w:abstractNumId w:val="33"/>
  </w:num>
  <w:num w:numId="9">
    <w:abstractNumId w:val="8"/>
  </w:num>
  <w:num w:numId="10">
    <w:abstractNumId w:val="30"/>
  </w:num>
  <w:num w:numId="11">
    <w:abstractNumId w:val="25"/>
  </w:num>
  <w:num w:numId="12">
    <w:abstractNumId w:val="10"/>
  </w:num>
  <w:num w:numId="13">
    <w:abstractNumId w:val="19"/>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8"/>
  </w:num>
  <w:num w:numId="21">
    <w:abstractNumId w:val="2"/>
  </w:num>
  <w:num w:numId="22">
    <w:abstractNumId w:val="15"/>
  </w:num>
  <w:num w:numId="23">
    <w:abstractNumId w:val="37"/>
  </w:num>
  <w:num w:numId="24">
    <w:abstractNumId w:val="5"/>
  </w:num>
  <w:num w:numId="25">
    <w:abstractNumId w:val="0"/>
  </w:num>
  <w:num w:numId="26">
    <w:abstractNumId w:val="23"/>
  </w:num>
  <w:num w:numId="27">
    <w:abstractNumId w:val="22"/>
  </w:num>
  <w:num w:numId="28">
    <w:abstractNumId w:val="34"/>
  </w:num>
  <w:num w:numId="29">
    <w:abstractNumId w:val="4"/>
  </w:num>
  <w:num w:numId="30">
    <w:abstractNumId w:val="32"/>
  </w:num>
  <w:num w:numId="31">
    <w:abstractNumId w:val="27"/>
  </w:num>
  <w:num w:numId="32">
    <w:abstractNumId w:val="28"/>
  </w:num>
  <w:num w:numId="33">
    <w:abstractNumId w:val="20"/>
  </w:num>
  <w:num w:numId="34">
    <w:abstractNumId w:val="13"/>
  </w:num>
  <w:num w:numId="35">
    <w:abstractNumId w:val="9"/>
  </w:num>
  <w:num w:numId="36">
    <w:abstractNumId w:val="29"/>
  </w:num>
  <w:num w:numId="37">
    <w:abstractNumId w:val="24"/>
  </w:num>
  <w:num w:numId="38">
    <w:abstractNumId w:val="17"/>
  </w:num>
  <w:num w:numId="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ja Kuburić">
    <w15:presenceInfo w15:providerId="AD" w15:userId="S-1-5-21-3220203392-3093635343-1025289711-24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7AwtLA0NjY2MzE2NbJQ0lEKTi0uzszPAykwrAUAl6xDAywAAAA="/>
  </w:docVars>
  <w:rsids>
    <w:rsidRoot w:val="007A73B2"/>
    <w:rsid w:val="0000446F"/>
    <w:rsid w:val="00023DD5"/>
    <w:rsid w:val="00042122"/>
    <w:rsid w:val="00044C20"/>
    <w:rsid w:val="00072D81"/>
    <w:rsid w:val="00081420"/>
    <w:rsid w:val="0009375D"/>
    <w:rsid w:val="000C3FDD"/>
    <w:rsid w:val="000D7E2A"/>
    <w:rsid w:val="000E1196"/>
    <w:rsid w:val="00107341"/>
    <w:rsid w:val="001134A7"/>
    <w:rsid w:val="00142E99"/>
    <w:rsid w:val="0016170C"/>
    <w:rsid w:val="001703EB"/>
    <w:rsid w:val="001B54D9"/>
    <w:rsid w:val="001B70DB"/>
    <w:rsid w:val="001C4675"/>
    <w:rsid w:val="001D1F12"/>
    <w:rsid w:val="001F7FED"/>
    <w:rsid w:val="00205D42"/>
    <w:rsid w:val="002112BE"/>
    <w:rsid w:val="00215BD0"/>
    <w:rsid w:val="002273DD"/>
    <w:rsid w:val="002408F2"/>
    <w:rsid w:val="0024474C"/>
    <w:rsid w:val="00247242"/>
    <w:rsid w:val="002551D0"/>
    <w:rsid w:val="00262CB4"/>
    <w:rsid w:val="002B20A2"/>
    <w:rsid w:val="002B261C"/>
    <w:rsid w:val="002B4967"/>
    <w:rsid w:val="002C34D6"/>
    <w:rsid w:val="002C682A"/>
    <w:rsid w:val="002F2CD4"/>
    <w:rsid w:val="002F33E9"/>
    <w:rsid w:val="002F42E6"/>
    <w:rsid w:val="002F5FA0"/>
    <w:rsid w:val="003003AC"/>
    <w:rsid w:val="00314207"/>
    <w:rsid w:val="00320D05"/>
    <w:rsid w:val="00332B6C"/>
    <w:rsid w:val="00354E21"/>
    <w:rsid w:val="00363869"/>
    <w:rsid w:val="00364243"/>
    <w:rsid w:val="00367985"/>
    <w:rsid w:val="003716E7"/>
    <w:rsid w:val="003734C4"/>
    <w:rsid w:val="00392223"/>
    <w:rsid w:val="00392B09"/>
    <w:rsid w:val="003D156A"/>
    <w:rsid w:val="003F0029"/>
    <w:rsid w:val="003F42B5"/>
    <w:rsid w:val="003F4EDA"/>
    <w:rsid w:val="00412941"/>
    <w:rsid w:val="00412C65"/>
    <w:rsid w:val="00412FC7"/>
    <w:rsid w:val="00430E24"/>
    <w:rsid w:val="004377C0"/>
    <w:rsid w:val="00437A85"/>
    <w:rsid w:val="00452549"/>
    <w:rsid w:val="004551AE"/>
    <w:rsid w:val="004558C3"/>
    <w:rsid w:val="00485371"/>
    <w:rsid w:val="00486979"/>
    <w:rsid w:val="004A3BB5"/>
    <w:rsid w:val="004A7662"/>
    <w:rsid w:val="004B3604"/>
    <w:rsid w:val="004B5A70"/>
    <w:rsid w:val="004E58C0"/>
    <w:rsid w:val="00513019"/>
    <w:rsid w:val="005267EC"/>
    <w:rsid w:val="00534C87"/>
    <w:rsid w:val="00541CBD"/>
    <w:rsid w:val="0055220F"/>
    <w:rsid w:val="005544E7"/>
    <w:rsid w:val="0056283D"/>
    <w:rsid w:val="0056523F"/>
    <w:rsid w:val="0056740E"/>
    <w:rsid w:val="0057038C"/>
    <w:rsid w:val="005736D7"/>
    <w:rsid w:val="005902C6"/>
    <w:rsid w:val="005A1365"/>
    <w:rsid w:val="005D0A3E"/>
    <w:rsid w:val="005D4CA4"/>
    <w:rsid w:val="005D4CC6"/>
    <w:rsid w:val="005F4071"/>
    <w:rsid w:val="005F7566"/>
    <w:rsid w:val="005F7990"/>
    <w:rsid w:val="00604BC5"/>
    <w:rsid w:val="0060772A"/>
    <w:rsid w:val="00610DEA"/>
    <w:rsid w:val="00655160"/>
    <w:rsid w:val="00675EE8"/>
    <w:rsid w:val="00684F6C"/>
    <w:rsid w:val="006A536C"/>
    <w:rsid w:val="006C1520"/>
    <w:rsid w:val="006F147C"/>
    <w:rsid w:val="0070730F"/>
    <w:rsid w:val="007413B2"/>
    <w:rsid w:val="00746FA6"/>
    <w:rsid w:val="0075050A"/>
    <w:rsid w:val="007515B4"/>
    <w:rsid w:val="007567D2"/>
    <w:rsid w:val="0076478E"/>
    <w:rsid w:val="00776242"/>
    <w:rsid w:val="00785082"/>
    <w:rsid w:val="00795528"/>
    <w:rsid w:val="007A73B2"/>
    <w:rsid w:val="007B1559"/>
    <w:rsid w:val="007D5DBE"/>
    <w:rsid w:val="007E1175"/>
    <w:rsid w:val="007E3DDF"/>
    <w:rsid w:val="007E474F"/>
    <w:rsid w:val="007E4D50"/>
    <w:rsid w:val="007F0C48"/>
    <w:rsid w:val="007F2C93"/>
    <w:rsid w:val="00815779"/>
    <w:rsid w:val="008263BC"/>
    <w:rsid w:val="00836C30"/>
    <w:rsid w:val="0086005E"/>
    <w:rsid w:val="00862072"/>
    <w:rsid w:val="008621C7"/>
    <w:rsid w:val="008638F3"/>
    <w:rsid w:val="008651DC"/>
    <w:rsid w:val="00877B78"/>
    <w:rsid w:val="008823C7"/>
    <w:rsid w:val="00890CD3"/>
    <w:rsid w:val="008931D9"/>
    <w:rsid w:val="008A13A9"/>
    <w:rsid w:val="008A289A"/>
    <w:rsid w:val="008A6F6C"/>
    <w:rsid w:val="008B14E8"/>
    <w:rsid w:val="008B79E2"/>
    <w:rsid w:val="008D57C7"/>
    <w:rsid w:val="008F4A7A"/>
    <w:rsid w:val="008F4E78"/>
    <w:rsid w:val="00903722"/>
    <w:rsid w:val="0090597B"/>
    <w:rsid w:val="00915846"/>
    <w:rsid w:val="00923060"/>
    <w:rsid w:val="00931866"/>
    <w:rsid w:val="00935580"/>
    <w:rsid w:val="00945EE6"/>
    <w:rsid w:val="00946562"/>
    <w:rsid w:val="0095323C"/>
    <w:rsid w:val="009541C6"/>
    <w:rsid w:val="00961C38"/>
    <w:rsid w:val="0096628B"/>
    <w:rsid w:val="009723DC"/>
    <w:rsid w:val="00987936"/>
    <w:rsid w:val="00990EE2"/>
    <w:rsid w:val="00991609"/>
    <w:rsid w:val="00993BE3"/>
    <w:rsid w:val="009B4023"/>
    <w:rsid w:val="009B77E4"/>
    <w:rsid w:val="009C3FE8"/>
    <w:rsid w:val="009D72F7"/>
    <w:rsid w:val="009F0301"/>
    <w:rsid w:val="009F0EF8"/>
    <w:rsid w:val="00A00729"/>
    <w:rsid w:val="00A03B09"/>
    <w:rsid w:val="00A35B3D"/>
    <w:rsid w:val="00A57256"/>
    <w:rsid w:val="00A81DEC"/>
    <w:rsid w:val="00A87E17"/>
    <w:rsid w:val="00A90A3B"/>
    <w:rsid w:val="00A96FB1"/>
    <w:rsid w:val="00AB09E7"/>
    <w:rsid w:val="00AC248C"/>
    <w:rsid w:val="00AC4976"/>
    <w:rsid w:val="00AF3786"/>
    <w:rsid w:val="00B018A2"/>
    <w:rsid w:val="00B06114"/>
    <w:rsid w:val="00B4147D"/>
    <w:rsid w:val="00B41A15"/>
    <w:rsid w:val="00B44BBF"/>
    <w:rsid w:val="00B51F32"/>
    <w:rsid w:val="00B52B59"/>
    <w:rsid w:val="00B54C6F"/>
    <w:rsid w:val="00B66104"/>
    <w:rsid w:val="00B67821"/>
    <w:rsid w:val="00B84A96"/>
    <w:rsid w:val="00B97152"/>
    <w:rsid w:val="00BA2DCE"/>
    <w:rsid w:val="00BA5401"/>
    <w:rsid w:val="00BB2F57"/>
    <w:rsid w:val="00BC6760"/>
    <w:rsid w:val="00BC7C96"/>
    <w:rsid w:val="00BD63DD"/>
    <w:rsid w:val="00BD6FB4"/>
    <w:rsid w:val="00BE446D"/>
    <w:rsid w:val="00C1008C"/>
    <w:rsid w:val="00C119E3"/>
    <w:rsid w:val="00C25A33"/>
    <w:rsid w:val="00C27EA6"/>
    <w:rsid w:val="00C4289A"/>
    <w:rsid w:val="00C677C2"/>
    <w:rsid w:val="00C71FF0"/>
    <w:rsid w:val="00C87F2B"/>
    <w:rsid w:val="00C925D6"/>
    <w:rsid w:val="00C940BD"/>
    <w:rsid w:val="00CB511E"/>
    <w:rsid w:val="00CE321C"/>
    <w:rsid w:val="00D021D7"/>
    <w:rsid w:val="00D0233C"/>
    <w:rsid w:val="00D03657"/>
    <w:rsid w:val="00D04B99"/>
    <w:rsid w:val="00D051E1"/>
    <w:rsid w:val="00D11C90"/>
    <w:rsid w:val="00D12924"/>
    <w:rsid w:val="00D12950"/>
    <w:rsid w:val="00D170C3"/>
    <w:rsid w:val="00D221A2"/>
    <w:rsid w:val="00D2630E"/>
    <w:rsid w:val="00D54064"/>
    <w:rsid w:val="00D55CCE"/>
    <w:rsid w:val="00D55EE3"/>
    <w:rsid w:val="00D73271"/>
    <w:rsid w:val="00D7568D"/>
    <w:rsid w:val="00D90237"/>
    <w:rsid w:val="00D93A5A"/>
    <w:rsid w:val="00D951D6"/>
    <w:rsid w:val="00DA72DE"/>
    <w:rsid w:val="00DA7BDA"/>
    <w:rsid w:val="00DB2BA0"/>
    <w:rsid w:val="00DB4545"/>
    <w:rsid w:val="00DD24B1"/>
    <w:rsid w:val="00DD4293"/>
    <w:rsid w:val="00DE4502"/>
    <w:rsid w:val="00DE5902"/>
    <w:rsid w:val="00E017E3"/>
    <w:rsid w:val="00E038A9"/>
    <w:rsid w:val="00E113A5"/>
    <w:rsid w:val="00E12BE3"/>
    <w:rsid w:val="00E15884"/>
    <w:rsid w:val="00E1727B"/>
    <w:rsid w:val="00E2417F"/>
    <w:rsid w:val="00E32822"/>
    <w:rsid w:val="00E54413"/>
    <w:rsid w:val="00E57B13"/>
    <w:rsid w:val="00E64069"/>
    <w:rsid w:val="00E704B4"/>
    <w:rsid w:val="00E725EA"/>
    <w:rsid w:val="00E755DD"/>
    <w:rsid w:val="00EA2EE7"/>
    <w:rsid w:val="00EA4BAB"/>
    <w:rsid w:val="00EB716D"/>
    <w:rsid w:val="00ED03A9"/>
    <w:rsid w:val="00ED57EA"/>
    <w:rsid w:val="00ED66E3"/>
    <w:rsid w:val="00ED72C9"/>
    <w:rsid w:val="00EE004F"/>
    <w:rsid w:val="00EE7B8F"/>
    <w:rsid w:val="00EE7D2F"/>
    <w:rsid w:val="00EF5023"/>
    <w:rsid w:val="00F15FEC"/>
    <w:rsid w:val="00F23309"/>
    <w:rsid w:val="00F26EF0"/>
    <w:rsid w:val="00F548B8"/>
    <w:rsid w:val="00F568DE"/>
    <w:rsid w:val="00F56F33"/>
    <w:rsid w:val="00F65461"/>
    <w:rsid w:val="00F82876"/>
    <w:rsid w:val="00F92E26"/>
    <w:rsid w:val="00FA47FA"/>
    <w:rsid w:val="00FB142F"/>
    <w:rsid w:val="00FE05DB"/>
    <w:rsid w:val="00FF5F34"/>
    <w:rsid w:val="00FF7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BodyText">
    <w:name w:val="Body Text"/>
    <w:basedOn w:val="Normal"/>
    <w:link w:val="BodyTextChar"/>
    <w:rsid w:val="00C71FF0"/>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BodyTextChar">
    <w:name w:val="Body Text Char"/>
    <w:basedOn w:val="DefaultParagraphFont"/>
    <w:link w:val="BodyText"/>
    <w:rsid w:val="00C71FF0"/>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p@kraljevo.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789E-9B3F-4FB5-8AAF-576D977E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sanjama</cp:lastModifiedBy>
  <cp:revision>22</cp:revision>
  <cp:lastPrinted>2021-07-20T06:02:00Z</cp:lastPrinted>
  <dcterms:created xsi:type="dcterms:W3CDTF">2021-07-20T09:10:00Z</dcterms:created>
  <dcterms:modified xsi:type="dcterms:W3CDTF">2021-07-21T10:11:00Z</dcterms:modified>
</cp:coreProperties>
</file>